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137F0" w14:textId="45027D3D" w:rsidR="009A4C93" w:rsidRPr="00967CFB" w:rsidRDefault="009A4C93" w:rsidP="009A4C93">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8D6754">
        <w:rPr>
          <w:rFonts w:ascii="Arial" w:hAnsi="Arial" w:cs="Arial"/>
          <w:b/>
          <w:bCs/>
          <w:sz w:val="28"/>
        </w:rPr>
        <w:t>8</w:t>
      </w:r>
      <w:r w:rsidR="00C841E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E343C3" w:rsidRPr="00E343C3">
        <w:rPr>
          <w:rFonts w:ascii="Arial" w:hAnsi="Arial" w:cs="Arial"/>
          <w:b/>
          <w:bCs/>
          <w:sz w:val="28"/>
        </w:rPr>
        <w:t>R1-2408834</w:t>
      </w:r>
    </w:p>
    <w:p w14:paraId="7E86C459" w14:textId="48E7DFB0" w:rsidR="003C1862" w:rsidRPr="009513AC" w:rsidRDefault="00C841E0" w:rsidP="00C841E0">
      <w:pPr>
        <w:tabs>
          <w:tab w:val="center" w:pos="4536"/>
          <w:tab w:val="right" w:pos="9072"/>
        </w:tabs>
        <w:spacing w:after="120"/>
        <w:rPr>
          <w:rFonts w:ascii="Arial" w:eastAsia="MS Mincho" w:hAnsi="Arial" w:cs="Arial"/>
          <w:b/>
          <w:bCs/>
          <w:sz w:val="28"/>
          <w:lang w:eastAsia="ja-JP"/>
        </w:rPr>
      </w:pPr>
      <w:r w:rsidRPr="00C841E0">
        <w:rPr>
          <w:rFonts w:ascii="Arial" w:eastAsia="MS Mincho" w:hAnsi="Arial" w:cs="Arial"/>
          <w:b/>
          <w:bCs/>
          <w:sz w:val="28"/>
          <w:lang w:eastAsia="ja-JP"/>
        </w:rPr>
        <w:t>Hefei, China, October 14</w:t>
      </w:r>
      <w:r w:rsidRPr="00C841E0">
        <w:rPr>
          <w:rFonts w:ascii="Arial" w:eastAsia="MS Mincho" w:hAnsi="Arial" w:cs="Arial" w:hint="eastAsia"/>
          <w:b/>
          <w:bCs/>
          <w:sz w:val="28"/>
          <w:vertAlign w:val="superscript"/>
          <w:lang w:eastAsia="ja-JP"/>
        </w:rPr>
        <w:t>th</w:t>
      </w:r>
      <w:r w:rsidRPr="00C841E0">
        <w:rPr>
          <w:rFonts w:ascii="Arial" w:eastAsia="MS Mincho" w:hAnsi="Arial" w:cs="Arial"/>
          <w:b/>
          <w:bCs/>
          <w:sz w:val="28"/>
          <w:lang w:eastAsia="ja-JP"/>
        </w:rPr>
        <w:t xml:space="preserve"> – 18</w:t>
      </w:r>
      <w:r w:rsidRPr="00C841E0">
        <w:rPr>
          <w:rFonts w:ascii="Arial" w:eastAsia="MS Mincho" w:hAnsi="Arial" w:cs="Arial"/>
          <w:b/>
          <w:bCs/>
          <w:sz w:val="28"/>
          <w:vertAlign w:val="superscript"/>
          <w:lang w:eastAsia="ja-JP"/>
        </w:rPr>
        <w:t>th</w:t>
      </w:r>
      <w:r w:rsidRPr="00C841E0">
        <w:rPr>
          <w:rFonts w:ascii="Arial" w:eastAsia="MS Mincho" w:hAnsi="Arial" w:cs="Arial"/>
          <w:b/>
          <w:bCs/>
          <w:sz w:val="28"/>
          <w:lang w:eastAsia="ja-JP"/>
        </w:rPr>
        <w:t>, 2024</w:t>
      </w:r>
    </w:p>
    <w:p w14:paraId="612BF82B" w14:textId="2E0B706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A16942">
        <w:rPr>
          <w:rFonts w:ascii="Arial" w:hAnsi="Arial"/>
          <w:sz w:val="24"/>
        </w:rPr>
        <w:t>7</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607F1F89"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16942" w:rsidRPr="00A16942">
        <w:rPr>
          <w:rFonts w:ascii="Arial" w:hAnsi="Arial"/>
          <w:color w:val="000000" w:themeColor="text1"/>
          <w:sz w:val="24"/>
          <w:szCs w:val="24"/>
        </w:rPr>
        <w:t>NCD-SSB for RedCap</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bookmarkEnd w:id="0"/>
    <w:p w14:paraId="77BB5929" w14:textId="08E561C5" w:rsidR="00CE6FFB" w:rsidRPr="00785E35" w:rsidRDefault="00A16942" w:rsidP="00B20DB2">
      <w:pPr>
        <w:pStyle w:val="Heading1"/>
        <w:jc w:val="both"/>
      </w:pPr>
      <w:r>
        <w:t>Background</w:t>
      </w:r>
    </w:p>
    <w:p w14:paraId="321AAE34" w14:textId="160D13CA" w:rsidR="00C3205E" w:rsidRDefault="00A16942" w:rsidP="00A16942">
      <w:pPr>
        <w:jc w:val="both"/>
      </w:pPr>
      <w:r w:rsidRPr="00A16942">
        <w:t>In RAN</w:t>
      </w:r>
      <w:r>
        <w:t>1#118, the issue of how to interpret the MIB contents of NCD-SSB was discussed [1]. The feature lead proposal in [1] was as follows:</w:t>
      </w:r>
    </w:p>
    <w:p w14:paraId="02FB1D86" w14:textId="77A8A7F2" w:rsidR="00A16942" w:rsidRDefault="00A16942" w:rsidP="004C5248">
      <w:pPr>
        <w:jc w:val="center"/>
      </w:pPr>
      <w:r>
        <w:rPr>
          <w:noProof/>
        </w:rPr>
        <mc:AlternateContent>
          <mc:Choice Requires="wps">
            <w:drawing>
              <wp:inline distT="0" distB="0" distL="0" distR="0" wp14:anchorId="1C3FE754" wp14:editId="3A3814C9">
                <wp:extent cx="4346369" cy="1404620"/>
                <wp:effectExtent l="0" t="0" r="16510" b="234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6369" cy="1404620"/>
                        </a:xfrm>
                        <a:prstGeom prst="rect">
                          <a:avLst/>
                        </a:prstGeom>
                        <a:solidFill>
                          <a:srgbClr val="FFFFFF"/>
                        </a:solidFill>
                        <a:ln w="9525">
                          <a:solidFill>
                            <a:srgbClr val="000000"/>
                          </a:solidFill>
                          <a:miter lim="800000"/>
                          <a:headEnd/>
                          <a:tailEnd/>
                        </a:ln>
                      </wps:spPr>
                      <wps:txbx>
                        <w:txbxContent>
                          <w:p w14:paraId="4D929BAA" w14:textId="77777777" w:rsidR="00A16942" w:rsidRDefault="00A16942" w:rsidP="004C5248">
                            <w:pPr>
                              <w:spacing w:before="24" w:after="24" w:line="276" w:lineRule="auto"/>
                              <w:rPr>
                                <w:rFonts w:eastAsia="Microsoft YaHei"/>
                                <w:b/>
                                <w:bCs/>
                                <w:color w:val="000000"/>
                                <w:lang w:eastAsia="zh-CN"/>
                              </w:rPr>
                            </w:pPr>
                            <w:r>
                              <w:rPr>
                                <w:rFonts w:eastAsia="Microsoft YaHei" w:hint="eastAsia"/>
                                <w:b/>
                                <w:bCs/>
                                <w:color w:val="000000"/>
                                <w:lang w:eastAsia="zh-CN"/>
                              </w:rPr>
                              <w:t>FL proposal 2-1:</w:t>
                            </w:r>
                          </w:p>
                          <w:p w14:paraId="0C782178" w14:textId="14823764" w:rsidR="00A16942" w:rsidRDefault="00A16942" w:rsidP="004C5248">
                            <w:pPr>
                              <w:spacing w:before="24" w:after="24" w:line="276" w:lineRule="auto"/>
                            </w:pPr>
                            <w:r>
                              <w:rPr>
                                <w:rFonts w:eastAsia="Microsoft YaHei" w:hint="eastAsia"/>
                                <w:b/>
                                <w:bCs/>
                                <w:color w:val="000000"/>
                                <w:lang w:eastAsia="zh-CN"/>
                              </w:rPr>
                              <w:t>Conclude that t</w:t>
                            </w:r>
                            <w:r>
                              <w:rPr>
                                <w:rFonts w:eastAsia="Yu Mincho"/>
                                <w:b/>
                                <w:bCs/>
                              </w:rPr>
                              <w:t xml:space="preserve">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 xml:space="preserve">ignore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xbxContent>
                      </wps:txbx>
                      <wps:bodyPr rot="0" vert="horz" wrap="square" lIns="91440" tIns="45720" rIns="91440" bIns="45720" anchor="t" anchorCtr="0">
                        <a:spAutoFit/>
                      </wps:bodyPr>
                    </wps:wsp>
                  </a:graphicData>
                </a:graphic>
              </wp:inline>
            </w:drawing>
          </mc:Choice>
          <mc:Fallback>
            <w:pict>
              <v:shapetype w14:anchorId="1C3FE754" id="_x0000_t202" coordsize="21600,21600" o:spt="202" path="m,l,21600r21600,l21600,xe">
                <v:stroke joinstyle="miter"/>
                <v:path gradientshapeok="t" o:connecttype="rect"/>
              </v:shapetype>
              <v:shape id="Text Box 2" o:spid="_x0000_s1026" type="#_x0000_t202" style="width:34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">
                <v:textbox style="mso-fit-shape-to-text:t">
                  <w:txbxContent>
                    <w:p w14:paraId="4D929BAA" w14:textId="77777777" w:rsidR="00A16942" w:rsidRDefault="00A16942" w:rsidP="004C5248">
                      <w:pPr>
                        <w:spacing w:before="24" w:after="24" w:line="276" w:lineRule="auto"/>
                        <w:rPr>
                          <w:rFonts w:eastAsia="Microsoft YaHei"/>
                          <w:b/>
                          <w:bCs/>
                          <w:color w:val="000000"/>
                          <w:lang w:eastAsia="zh-CN"/>
                        </w:rPr>
                      </w:pPr>
                      <w:r>
                        <w:rPr>
                          <w:rFonts w:eastAsia="Microsoft YaHei" w:hint="eastAsia"/>
                          <w:b/>
                          <w:bCs/>
                          <w:color w:val="000000"/>
                          <w:lang w:eastAsia="zh-CN"/>
                        </w:rPr>
                        <w:t>FL proposal 2-1:</w:t>
                      </w:r>
                    </w:p>
                    <w:p w14:paraId="0C782178" w14:textId="14823764" w:rsidR="00A16942" w:rsidRDefault="00A16942" w:rsidP="004C5248">
                      <w:pPr>
                        <w:spacing w:before="24" w:after="24" w:line="276" w:lineRule="auto"/>
                      </w:pPr>
                      <w:r>
                        <w:rPr>
                          <w:rFonts w:eastAsia="Microsoft YaHei" w:hint="eastAsia"/>
                          <w:b/>
                          <w:bCs/>
                          <w:color w:val="000000"/>
                          <w:lang w:eastAsia="zh-CN"/>
                        </w:rPr>
                        <w:t>Conclude that t</w:t>
                      </w:r>
                      <w:r>
                        <w:rPr>
                          <w:rFonts w:eastAsia="Yu Mincho"/>
                          <w:b/>
                          <w:bCs/>
                        </w:rPr>
                        <w:t xml:space="preserve">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 xml:space="preserve">ignore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xbxContent>
                </v:textbox>
                <w10:anchorlock/>
              </v:shape>
            </w:pict>
          </mc:Fallback>
        </mc:AlternateContent>
      </w:r>
    </w:p>
    <w:p w14:paraId="2D115911" w14:textId="6DCC4CC8" w:rsidR="004C5248" w:rsidRDefault="004C5248" w:rsidP="004C5248">
      <w:pPr>
        <w:rPr>
          <w:lang w:eastAsia="zh-CN"/>
        </w:rPr>
      </w:pPr>
      <w:r>
        <w:t xml:space="preserve">The proposal above was not agreed, with some companies arguing that instead of the UE ignoring the information related to </w:t>
      </w:r>
      <w:r w:rsidRPr="004C5248">
        <w:rPr>
          <w:rFonts w:hint="eastAsia"/>
          <w:i/>
          <w:iCs/>
          <w:lang w:eastAsia="zh-CN"/>
        </w:rPr>
        <w:t>k</w:t>
      </w:r>
      <w:r w:rsidRPr="004C5248">
        <w:rPr>
          <w:rFonts w:hint="eastAsia"/>
          <w:i/>
          <w:iCs/>
          <w:vertAlign w:val="subscript"/>
          <w:lang w:eastAsia="zh-CN"/>
        </w:rPr>
        <w:t>ssb</w:t>
      </w:r>
      <w:r w:rsidRPr="004C5248">
        <w:rPr>
          <w:i/>
          <w:iCs/>
          <w:vertAlign w:val="subscript"/>
          <w:lang w:eastAsia="zh-CN"/>
        </w:rPr>
        <w:t xml:space="preserve"> </w:t>
      </w:r>
      <w:r w:rsidRPr="004C5248">
        <w:rPr>
          <w:rFonts w:hint="eastAsia"/>
          <w:lang w:eastAsia="zh-CN"/>
        </w:rPr>
        <w:t>and</w:t>
      </w:r>
      <w:r w:rsidRPr="004C5248">
        <w:rPr>
          <w:rFonts w:hint="eastAsia"/>
          <w:i/>
          <w:iCs/>
          <w:lang w:eastAsia="zh-CN"/>
        </w:rPr>
        <w:t xml:space="preserve"> pdcch-ConfigSIB1</w:t>
      </w:r>
      <w:r>
        <w:rPr>
          <w:lang w:eastAsia="zh-CN"/>
        </w:rPr>
        <w:t>, the gNB shall set this values to k</w:t>
      </w:r>
      <w:r>
        <w:rPr>
          <w:vertAlign w:val="subscript"/>
          <w:lang w:eastAsia="zh-CN"/>
        </w:rPr>
        <w:t xml:space="preserve">SSB </w:t>
      </w:r>
      <w:r>
        <w:rPr>
          <w:lang w:eastAsia="zh-CN"/>
        </w:rPr>
        <w:t xml:space="preserve"> &gt; 23 for FR1 and k</w:t>
      </w:r>
      <w:r>
        <w:rPr>
          <w:vertAlign w:val="subscript"/>
          <w:lang w:eastAsia="zh-CN"/>
        </w:rPr>
        <w:t xml:space="preserve">SSB </w:t>
      </w:r>
      <w:r>
        <w:rPr>
          <w:lang w:eastAsia="zh-CN"/>
        </w:rPr>
        <w:t xml:space="preserve"> &gt; 11 for FR2.</w:t>
      </w:r>
    </w:p>
    <w:p w14:paraId="14DBAB6F" w14:textId="51E31A66" w:rsidR="004C5248" w:rsidRPr="004C5248" w:rsidRDefault="004C5248" w:rsidP="004C5248">
      <w:r>
        <w:rPr>
          <w:lang w:eastAsia="zh-CN"/>
        </w:rPr>
        <w:t>In this contribution, we present our view in this issue.</w:t>
      </w:r>
    </w:p>
    <w:p w14:paraId="47147387" w14:textId="517A385F" w:rsidR="002E2431" w:rsidRDefault="00A16942">
      <w:pPr>
        <w:pStyle w:val="Heading1"/>
      </w:pPr>
      <w:bookmarkStart w:id="3" w:name="_Ref463027406"/>
      <w:bookmarkStart w:id="4" w:name="_Ref465963195"/>
      <w:bookmarkStart w:id="5" w:name="_Ref466040522"/>
      <w:bookmarkStart w:id="6" w:name="_Ref378529477"/>
      <w:bookmarkStart w:id="7" w:name="_Toc424303267"/>
      <w:bookmarkStart w:id="8" w:name="_Toc425248865"/>
      <w:bookmarkStart w:id="9" w:name="_Toc425344835"/>
      <w:bookmarkStart w:id="10" w:name="_Toc425350726"/>
      <w:bookmarkStart w:id="11" w:name="_Toc425501584"/>
      <w:bookmarkStart w:id="12" w:name="_Toc425504168"/>
      <w:bookmarkStart w:id="13" w:name="_Ref525738606"/>
      <w:bookmarkStart w:id="14" w:name="_Ref7626308"/>
      <w:bookmarkStart w:id="15" w:name="_Ref21100018"/>
      <w:r>
        <w:t>Discussion</w:t>
      </w:r>
    </w:p>
    <w:p w14:paraId="6DA00242" w14:textId="77777777" w:rsidR="00E0674C" w:rsidRDefault="001D394F" w:rsidP="00A16942">
      <w:pPr>
        <w:rPr>
          <w:vertAlign w:val="subscript"/>
          <w:lang w:eastAsia="zh-CN"/>
        </w:rPr>
      </w:pPr>
      <w:r>
        <w:rPr>
          <w:lang w:val="en-GB"/>
        </w:rPr>
        <w:t xml:space="preserve">The discussion in the previous meeting was focused around the following reasoning: an NCD-SSB would not have an associated CORESET0 and, therefore, should have a MIB with a reserved value of  </w:t>
      </w:r>
      <w:r>
        <w:rPr>
          <w:lang w:eastAsia="zh-CN"/>
        </w:rPr>
        <w:t>k</w:t>
      </w:r>
      <w:r>
        <w:rPr>
          <w:vertAlign w:val="subscript"/>
          <w:lang w:eastAsia="zh-CN"/>
        </w:rPr>
        <w:t xml:space="preserve">SSB. </w:t>
      </w:r>
    </w:p>
    <w:p w14:paraId="792280A1" w14:textId="08844426" w:rsidR="00A16942" w:rsidRDefault="001D394F" w:rsidP="00A16942">
      <w:pPr>
        <w:rPr>
          <w:lang w:val="en-GB"/>
        </w:rPr>
      </w:pPr>
      <w:r w:rsidRPr="001D394F">
        <w:rPr>
          <w:lang w:val="en-GB"/>
        </w:rPr>
        <w:t xml:space="preserve">Although </w:t>
      </w:r>
      <w:r>
        <w:rPr>
          <w:lang w:val="en-GB"/>
        </w:rPr>
        <w:t xml:space="preserve">we agree that </w:t>
      </w:r>
      <w:r w:rsidR="00E0674C">
        <w:rPr>
          <w:lang w:val="en-GB"/>
        </w:rPr>
        <w:t>an</w:t>
      </w:r>
      <w:r>
        <w:rPr>
          <w:lang w:val="en-GB"/>
        </w:rPr>
        <w:t xml:space="preserve"> NCD-SSB would not carry information related to CORESET0 for the UE configured with</w:t>
      </w:r>
      <w:r w:rsidR="00E0674C">
        <w:rPr>
          <w:lang w:val="en-GB"/>
        </w:rPr>
        <w:t xml:space="preserve"> the</w:t>
      </w:r>
      <w:r>
        <w:rPr>
          <w:lang w:val="en-GB"/>
        </w:rPr>
        <w:t xml:space="preserve"> NCD-SSB, there is nothing in the current specifications preventing usage of this SSB as a CD-SSB for a different UE. </w:t>
      </w:r>
      <w:r w:rsidR="00B3247A">
        <w:rPr>
          <w:lang w:val="en-GB"/>
        </w:rPr>
        <w:t>One particular example is depicted</w:t>
      </w:r>
      <w:r w:rsidR="00E0674C">
        <w:rPr>
          <w:lang w:val="en-GB"/>
        </w:rPr>
        <w:t xml:space="preserve"> </w:t>
      </w:r>
      <w:r w:rsidR="00B3247A">
        <w:rPr>
          <w:lang w:val="en-GB"/>
        </w:rPr>
        <w:t>in Figure 1: in a given RF carrier, the gNB transmits two CD-SSBs corresponding to two different cells (they may e.g. belong to different operators).</w:t>
      </w:r>
    </w:p>
    <w:p w14:paraId="5B8F21C1" w14:textId="77777777" w:rsidR="00B3247A" w:rsidRDefault="00B3247A" w:rsidP="00A16942">
      <w:pPr>
        <w:rPr>
          <w:lang w:val="en-GB"/>
        </w:rPr>
      </w:pPr>
    </w:p>
    <w:p w14:paraId="4EDB9A76" w14:textId="2B7E3105" w:rsidR="00B3247A" w:rsidRDefault="00B3247A" w:rsidP="00B3247A">
      <w:pPr>
        <w:keepNext/>
        <w:jc w:val="center"/>
      </w:pPr>
      <w:r>
        <w:rPr>
          <w:noProof/>
        </w:rPr>
        <w:drawing>
          <wp:inline distT="0" distB="0" distL="0" distR="0" wp14:anchorId="643E3253" wp14:editId="5104DDF1">
            <wp:extent cx="4904315" cy="1538129"/>
            <wp:effectExtent l="0" t="0" r="0" b="0"/>
            <wp:docPr id="5152516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7756" cy="1539208"/>
                    </a:xfrm>
                    <a:prstGeom prst="rect">
                      <a:avLst/>
                    </a:prstGeom>
                    <a:noFill/>
                  </pic:spPr>
                </pic:pic>
              </a:graphicData>
            </a:graphic>
          </wp:inline>
        </w:drawing>
      </w:r>
    </w:p>
    <w:p w14:paraId="5F1125FE" w14:textId="0B8B5399" w:rsidR="00B3247A" w:rsidRDefault="00B3247A" w:rsidP="00B324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E343C3">
        <w:t>:</w:t>
      </w:r>
      <w:r>
        <w:t xml:space="preserve"> Two CD-SSBs within the same carrier bandwidth. CD-SSB of cell 2 may operate as an NCD-SSB for a UE in cell 1.</w:t>
      </w:r>
    </w:p>
    <w:p w14:paraId="2F33423D" w14:textId="5FAA6524" w:rsidR="00B3247A" w:rsidRDefault="00B3247A" w:rsidP="00B3247A">
      <w:r>
        <w:t xml:space="preserve">It may be beneficial to be able to configure the CD-SSB of cell 2 as an NCD-SSB for a UE that accesses the carrier through cell 1. For </w:t>
      </w:r>
      <w:r w:rsidR="00E343C3">
        <w:t>example</w:t>
      </w:r>
      <w:r>
        <w:t xml:space="preserve">, if cell 2 is </w:t>
      </w:r>
      <w:r w:rsidR="00E343C3">
        <w:t>lightly loaded</w:t>
      </w:r>
      <w:r>
        <w:t xml:space="preserve">, the gNB may redirect some UEs to the bandwidth occupied by cell 2. In the case where cell 1 and cell 2 belong to different operators, it is not possible to configure the UE with the </w:t>
      </w:r>
      <w:r w:rsidR="00155FAC">
        <w:t>CD-SSB</w:t>
      </w:r>
      <w:r>
        <w:t xml:space="preserve"> of cell 2</w:t>
      </w:r>
      <w:r w:rsidR="00155FAC">
        <w:t xml:space="preserve"> as a CD-SSB</w:t>
      </w:r>
      <w:r>
        <w:t xml:space="preserve">, since for instance the parameters in system information for both operators may be different. In this case, it </w:t>
      </w:r>
      <w:r>
        <w:lastRenderedPageBreak/>
        <w:t>would be beneficial to configure the CD-SSB of cell 2 as an NCD-SSB for the UE</w:t>
      </w:r>
      <w:r w:rsidR="00155FAC">
        <w:t>. Not enabling this possibility would</w:t>
      </w:r>
      <w:r>
        <w:t xml:space="preserve"> require an additional NCD-SSB to operate in that bandwidth, which would increase overhead.</w:t>
      </w:r>
    </w:p>
    <w:p w14:paraId="7C0371B9" w14:textId="3E3C0E6C" w:rsidR="004C5248" w:rsidRDefault="00B3247A" w:rsidP="00A16942">
      <w:pPr>
        <w:rPr>
          <w:b/>
          <w:bCs/>
          <w:lang w:val="en-GB"/>
        </w:rPr>
      </w:pPr>
      <w:r>
        <w:t xml:space="preserve"> </w:t>
      </w:r>
      <w:r w:rsidR="004C5248" w:rsidRPr="004C5248">
        <w:rPr>
          <w:b/>
          <w:bCs/>
          <w:u w:val="single"/>
          <w:lang w:val="en-GB"/>
        </w:rPr>
        <w:t>Observation:</w:t>
      </w:r>
      <w:r w:rsidR="004C5248">
        <w:rPr>
          <w:b/>
          <w:bCs/>
          <w:lang w:val="en-GB"/>
        </w:rPr>
        <w:t xml:space="preserve"> An SSB that is configured as NCD-SSB for a given UE may act as a CD-SSB for a different UE.</w:t>
      </w:r>
    </w:p>
    <w:p w14:paraId="69FCA9C2" w14:textId="76C00284" w:rsidR="004C5248" w:rsidRPr="00E0674C" w:rsidRDefault="00E0674C" w:rsidP="00A16942">
      <w:pPr>
        <w:rPr>
          <w:b/>
          <w:bCs/>
          <w:lang w:val="en-GB"/>
        </w:rPr>
      </w:pPr>
      <w:r>
        <w:t>While we are not arguing that the deployment scenario presented above is commercially well established, current specifications do not preclude it.</w:t>
      </w:r>
      <w:r w:rsidR="00E343C3">
        <w:t xml:space="preserve"> Other similar scenarios may be enabled by the same technique of reusing a CD-SSB</w:t>
      </w:r>
      <w:r>
        <w:t xml:space="preserve"> </w:t>
      </w:r>
      <w:r w:rsidR="00E343C3">
        <w:t xml:space="preserve">as an NCD-SSB. </w:t>
      </w:r>
      <w:r>
        <w:t>Additionally, there is no</w:t>
      </w:r>
      <w:r w:rsidR="00155FAC">
        <w:t xml:space="preserve"> </w:t>
      </w:r>
      <w:r w:rsidR="00E343C3">
        <w:t>justification</w:t>
      </w:r>
      <w:r>
        <w:t xml:space="preserve"> to preclude </w:t>
      </w:r>
      <w:r w:rsidR="00E343C3">
        <w:t>this usage</w:t>
      </w:r>
      <w:r>
        <w:t xml:space="preserve"> by forcing usage of a reserved value of </w:t>
      </w:r>
      <w:r w:rsidRPr="00E0674C">
        <w:rPr>
          <w:rFonts w:hint="eastAsia"/>
          <w:i/>
          <w:iCs/>
          <w:lang w:eastAsia="zh-CN"/>
        </w:rPr>
        <w:t>k</w:t>
      </w:r>
      <w:r w:rsidRPr="00E0674C">
        <w:rPr>
          <w:rFonts w:hint="eastAsia"/>
          <w:i/>
          <w:iCs/>
          <w:vertAlign w:val="subscript"/>
          <w:lang w:eastAsia="zh-CN"/>
        </w:rPr>
        <w:t>ssb</w:t>
      </w:r>
      <w:r>
        <w:t>, since</w:t>
      </w:r>
      <w:r w:rsidR="00B3247A">
        <w:t xml:space="preserve"> the UE </w:t>
      </w:r>
      <w:r>
        <w:t xml:space="preserve">configured with an NCD-SSB does not need </w:t>
      </w:r>
      <w:r w:rsidR="00B3247A">
        <w:t>to process the values of</w:t>
      </w:r>
      <w:r w:rsidR="00B3247A" w:rsidRPr="00B3247A">
        <w:t xml:space="preserve"> </w:t>
      </w:r>
      <w:r w:rsidR="00B3247A" w:rsidRPr="00B3247A">
        <w:rPr>
          <w:i/>
          <w:iCs/>
        </w:rPr>
        <w:t>k</w:t>
      </w:r>
      <w:r w:rsidR="00B3247A" w:rsidRPr="00B3247A">
        <w:rPr>
          <w:i/>
          <w:iCs/>
          <w:vertAlign w:val="subscript"/>
        </w:rPr>
        <w:t>ssb</w:t>
      </w:r>
      <w:r w:rsidR="00B3247A" w:rsidRPr="00B3247A">
        <w:t xml:space="preserve"> and </w:t>
      </w:r>
      <w:r w:rsidR="00B3247A" w:rsidRPr="00B3247A">
        <w:rPr>
          <w:i/>
          <w:iCs/>
        </w:rPr>
        <w:t>pdcch-ConfigSIB1</w:t>
      </w:r>
      <w:r w:rsidR="00B3247A">
        <w:t xml:space="preserve"> in the NCD-SSB: the UE </w:t>
      </w:r>
      <w:r>
        <w:t xml:space="preserve">is </w:t>
      </w:r>
      <w:r w:rsidR="00B3247A">
        <w:t xml:space="preserve">already </w:t>
      </w:r>
      <w:r>
        <w:t>aware of</w:t>
      </w:r>
      <w:r w:rsidR="00B3247A">
        <w:t xml:space="preserve"> the location of the NCD-SSB based on previous configuration, and the UE will not attempt to decode SIB1 based on the NCD-SSB.</w:t>
      </w:r>
      <w:r>
        <w:t xml:space="preserve"> </w:t>
      </w:r>
    </w:p>
    <w:p w14:paraId="2241822E" w14:textId="4703F510" w:rsidR="004C5248" w:rsidRPr="004C5248" w:rsidRDefault="004C5248" w:rsidP="00A16942">
      <w:pPr>
        <w:rPr>
          <w:lang w:val="en-GB"/>
        </w:rPr>
      </w:pPr>
      <w:r w:rsidRPr="004C5248">
        <w:rPr>
          <w:lang w:val="en-GB"/>
        </w:rPr>
        <w:t xml:space="preserve">In view of the above, we propose to </w:t>
      </w:r>
      <w:r>
        <w:rPr>
          <w:lang w:val="en-GB"/>
        </w:rPr>
        <w:t>agree to the FL proposal in the previous meeting:</w:t>
      </w:r>
    </w:p>
    <w:p w14:paraId="0BDA2712" w14:textId="3BAC6E9F" w:rsidR="004C5248" w:rsidRPr="004C5248" w:rsidRDefault="004C5248" w:rsidP="00A16942">
      <w:pPr>
        <w:rPr>
          <w:b/>
          <w:bCs/>
          <w:lang w:val="en-GB"/>
        </w:rPr>
      </w:pPr>
      <w:r w:rsidRPr="004C5248">
        <w:rPr>
          <w:b/>
          <w:bCs/>
          <w:u w:val="single"/>
          <w:lang w:val="en-GB"/>
        </w:rPr>
        <w:t>Proposal:</w:t>
      </w:r>
      <w:r>
        <w:rPr>
          <w:b/>
          <w:bCs/>
          <w:lang w:val="en-GB"/>
        </w:rPr>
        <w:t xml:space="preserve"> A RedCap UE in connected mode </w:t>
      </w:r>
      <w:r>
        <w:rPr>
          <w:b/>
          <w:bCs/>
        </w:rPr>
        <w:t xml:space="preserve">ignores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r>
        <w:rPr>
          <w:b/>
          <w:bCs/>
          <w:lang w:eastAsia="zh-CN"/>
        </w:rPr>
        <w:t>.</w:t>
      </w:r>
    </w:p>
    <w:p w14:paraId="59BFE305" w14:textId="6F11A408" w:rsidR="00A16942" w:rsidRDefault="00A16942" w:rsidP="00A16942">
      <w:pPr>
        <w:pStyle w:val="Heading1"/>
      </w:pPr>
      <w:r>
        <w:t>Summary</w:t>
      </w:r>
    </w:p>
    <w:p w14:paraId="3DEB5F28" w14:textId="3B82AEAD" w:rsidR="00A16942" w:rsidRDefault="00E0674C" w:rsidP="00A16942">
      <w:pPr>
        <w:rPr>
          <w:lang w:val="en-GB"/>
        </w:rPr>
      </w:pPr>
      <w:r>
        <w:rPr>
          <w:lang w:val="en-GB"/>
        </w:rPr>
        <w:t>In this contribution we presented our views on how to inte</w:t>
      </w:r>
      <w:r w:rsidRPr="00E0674C">
        <w:rPr>
          <w:lang w:val="en-GB"/>
        </w:rPr>
        <w:t xml:space="preserve">rpret the values of </w:t>
      </w:r>
      <w:r w:rsidRPr="00E0674C">
        <w:rPr>
          <w:rFonts w:hint="eastAsia"/>
          <w:i/>
          <w:iCs/>
          <w:lang w:eastAsia="zh-CN"/>
        </w:rPr>
        <w:t>k</w:t>
      </w:r>
      <w:r w:rsidRPr="00E0674C">
        <w:rPr>
          <w:rFonts w:hint="eastAsia"/>
          <w:i/>
          <w:iCs/>
          <w:vertAlign w:val="subscript"/>
          <w:lang w:eastAsia="zh-CN"/>
        </w:rPr>
        <w:t>ssb</w:t>
      </w:r>
      <w:r w:rsidRPr="00E0674C">
        <w:rPr>
          <w:rFonts w:hint="eastAsia"/>
          <w:lang w:eastAsia="zh-CN"/>
        </w:rPr>
        <w:t xml:space="preserve"> and</w:t>
      </w:r>
      <w:r w:rsidRPr="00E0674C">
        <w:rPr>
          <w:rFonts w:hint="eastAsia"/>
          <w:i/>
          <w:iCs/>
          <w:lang w:eastAsia="zh-CN"/>
        </w:rPr>
        <w:t xml:space="preserve"> pdcch-ConfigSIB1</w:t>
      </w:r>
      <w:r w:rsidRPr="00E0674C">
        <w:rPr>
          <w:rFonts w:hint="eastAsia"/>
          <w:lang w:eastAsia="zh-CN"/>
        </w:rPr>
        <w:t xml:space="preserve"> in MIB of</w:t>
      </w:r>
      <w:r w:rsidRPr="00E0674C">
        <w:rPr>
          <w:lang w:eastAsia="zh-CN"/>
        </w:rPr>
        <w:t xml:space="preserve"> NCD-SSB. We made the following observation and proposal.</w:t>
      </w:r>
    </w:p>
    <w:p w14:paraId="09030C6B" w14:textId="77777777" w:rsidR="00E0674C" w:rsidRDefault="00E0674C" w:rsidP="00E0674C">
      <w:pPr>
        <w:rPr>
          <w:b/>
          <w:bCs/>
          <w:lang w:val="en-GB"/>
        </w:rPr>
      </w:pPr>
      <w:r w:rsidRPr="004C5248">
        <w:rPr>
          <w:b/>
          <w:bCs/>
          <w:u w:val="single"/>
          <w:lang w:val="en-GB"/>
        </w:rPr>
        <w:t>Observation:</w:t>
      </w:r>
      <w:r>
        <w:rPr>
          <w:b/>
          <w:bCs/>
          <w:lang w:val="en-GB"/>
        </w:rPr>
        <w:t xml:space="preserve"> An SSB that is configured as NCD-SSB for a given UE may act as a CD-SSB for a different UE.</w:t>
      </w:r>
    </w:p>
    <w:p w14:paraId="5A1C741A" w14:textId="237867D8" w:rsidR="001D394F" w:rsidRPr="00E0674C" w:rsidRDefault="00E0674C" w:rsidP="00A16942">
      <w:pPr>
        <w:rPr>
          <w:b/>
          <w:bCs/>
          <w:lang w:val="en-GB"/>
        </w:rPr>
      </w:pPr>
      <w:r w:rsidRPr="004C5248">
        <w:rPr>
          <w:b/>
          <w:bCs/>
          <w:u w:val="single"/>
          <w:lang w:val="en-GB"/>
        </w:rPr>
        <w:t>Proposal:</w:t>
      </w:r>
      <w:r>
        <w:rPr>
          <w:b/>
          <w:bCs/>
          <w:lang w:val="en-GB"/>
        </w:rPr>
        <w:t xml:space="preserve"> A RedCap UE in connected mode </w:t>
      </w:r>
      <w:r>
        <w:rPr>
          <w:b/>
          <w:bCs/>
        </w:rPr>
        <w:t xml:space="preserve">ignores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r>
        <w:rPr>
          <w:b/>
          <w:bCs/>
          <w:lang w:eastAsia="zh-CN"/>
        </w:rPr>
        <w:t>.</w:t>
      </w:r>
    </w:p>
    <w:p w14:paraId="17CA1679" w14:textId="3A29360A" w:rsidR="00A16942" w:rsidRDefault="00A16942" w:rsidP="00A16942">
      <w:pPr>
        <w:pStyle w:val="Heading1"/>
        <w:numPr>
          <w:ilvl w:val="0"/>
          <w:numId w:val="0"/>
        </w:numPr>
        <w:ind w:left="432" w:hanging="432"/>
      </w:pPr>
      <w:r>
        <w:t>References</w:t>
      </w:r>
    </w:p>
    <w:p w14:paraId="55BAE543" w14:textId="2857F752" w:rsidR="00A16942" w:rsidRPr="00A16942" w:rsidRDefault="00A16942" w:rsidP="00A16942">
      <w:pPr>
        <w:rPr>
          <w:lang w:val="en-GB"/>
        </w:rPr>
      </w:pPr>
      <w:r>
        <w:rPr>
          <w:lang w:val="en-GB"/>
        </w:rPr>
        <w:t xml:space="preserve">[1] </w:t>
      </w:r>
      <w:r w:rsidRPr="00A16942">
        <w:rPr>
          <w:lang w:val="en-GB"/>
        </w:rPr>
        <w:t>R1-2407352</w:t>
      </w:r>
      <w:r>
        <w:rPr>
          <w:lang w:val="en-GB"/>
        </w:rPr>
        <w:t xml:space="preserve">, </w:t>
      </w:r>
      <w:r w:rsidRPr="00A16942">
        <w:rPr>
          <w:lang w:val="en-GB"/>
        </w:rPr>
        <w:t>Summary#1 of discussion on RedCap UE behavior on initial DL BWP and NCD-SSB</w:t>
      </w:r>
    </w:p>
    <w:bookmarkEnd w:id="3"/>
    <w:bookmarkEnd w:id="4"/>
    <w:bookmarkEnd w:id="5"/>
    <w:bookmarkEnd w:id="6"/>
    <w:bookmarkEnd w:id="7"/>
    <w:bookmarkEnd w:id="8"/>
    <w:bookmarkEnd w:id="9"/>
    <w:bookmarkEnd w:id="10"/>
    <w:bookmarkEnd w:id="11"/>
    <w:bookmarkEnd w:id="12"/>
    <w:bookmarkEnd w:id="13"/>
    <w:bookmarkEnd w:id="14"/>
    <w:bookmarkEnd w:id="15"/>
    <w:p w14:paraId="006FE323" w14:textId="77777777" w:rsidR="00A16942" w:rsidRPr="00A16942" w:rsidRDefault="00A16942" w:rsidP="00A16942">
      <w:pPr>
        <w:rPr>
          <w:lang w:val="en-GB"/>
        </w:rPr>
      </w:pPr>
    </w:p>
    <w:sectPr w:rsidR="00A16942" w:rsidRPr="00A16942" w:rsidSect="00CC2B42">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2A507" w14:textId="77777777" w:rsidR="00961F1D" w:rsidRDefault="00961F1D">
      <w:r>
        <w:separator/>
      </w:r>
    </w:p>
  </w:endnote>
  <w:endnote w:type="continuationSeparator" w:id="0">
    <w:p w14:paraId="3106A27B" w14:textId="77777777" w:rsidR="00961F1D" w:rsidRDefault="00961F1D">
      <w:r>
        <w:continuationSeparator/>
      </w:r>
    </w:p>
  </w:endnote>
  <w:endnote w:type="continuationNotice" w:id="1">
    <w:p w14:paraId="5CD1F6C8" w14:textId="77777777" w:rsidR="00961F1D" w:rsidRDefault="00961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68053" w14:textId="77777777" w:rsidR="00961F1D" w:rsidRDefault="00961F1D">
      <w:r>
        <w:separator/>
      </w:r>
    </w:p>
  </w:footnote>
  <w:footnote w:type="continuationSeparator" w:id="0">
    <w:p w14:paraId="39D07D4E" w14:textId="77777777" w:rsidR="00961F1D" w:rsidRDefault="00961F1D">
      <w:r>
        <w:continuationSeparator/>
      </w:r>
    </w:p>
  </w:footnote>
  <w:footnote w:type="continuationNotice" w:id="1">
    <w:p w14:paraId="27FF7EDB" w14:textId="77777777" w:rsidR="00961F1D" w:rsidRDefault="00961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B2BBF"/>
    <w:multiLevelType w:val="hybridMultilevel"/>
    <w:tmpl w:val="FCCE1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C1C42"/>
    <w:multiLevelType w:val="hybridMultilevel"/>
    <w:tmpl w:val="657CC634"/>
    <w:lvl w:ilvl="0" w:tplc="DF1251A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0774F"/>
    <w:multiLevelType w:val="hybridMultilevel"/>
    <w:tmpl w:val="BE348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2125FDC"/>
    <w:multiLevelType w:val="hybridMultilevel"/>
    <w:tmpl w:val="6C90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4472C"/>
    <w:multiLevelType w:val="hybridMultilevel"/>
    <w:tmpl w:val="439059C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9BA1DB6"/>
    <w:multiLevelType w:val="hybridMultilevel"/>
    <w:tmpl w:val="27B6B5AA"/>
    <w:lvl w:ilvl="0" w:tplc="4DF8B5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668"/>
    <w:multiLevelType w:val="hybridMultilevel"/>
    <w:tmpl w:val="9CDE6348"/>
    <w:lvl w:ilvl="0" w:tplc="533EC6D6">
      <w:start w:val="1"/>
      <w:numFmt w:val="bullet"/>
      <w:lvlText w:val="•"/>
      <w:lvlJc w:val="left"/>
      <w:pPr>
        <w:tabs>
          <w:tab w:val="num" w:pos="720"/>
        </w:tabs>
        <w:ind w:left="720" w:hanging="360"/>
      </w:pPr>
      <w:rPr>
        <w:rFonts w:ascii="Arial" w:hAnsi="Arial" w:hint="default"/>
      </w:rPr>
    </w:lvl>
    <w:lvl w:ilvl="1" w:tplc="85C439D2">
      <w:numFmt w:val="bullet"/>
      <w:lvlText w:val="◦"/>
      <w:lvlJc w:val="left"/>
      <w:pPr>
        <w:tabs>
          <w:tab w:val="num" w:pos="1440"/>
        </w:tabs>
        <w:ind w:left="1440" w:hanging="360"/>
      </w:pPr>
      <w:rPr>
        <w:rFonts w:ascii="Microsoft Sans Serif" w:hAnsi="Microsoft Sans Serif" w:hint="default"/>
      </w:rPr>
    </w:lvl>
    <w:lvl w:ilvl="2" w:tplc="8DBCF342" w:tentative="1">
      <w:start w:val="1"/>
      <w:numFmt w:val="bullet"/>
      <w:lvlText w:val="•"/>
      <w:lvlJc w:val="left"/>
      <w:pPr>
        <w:tabs>
          <w:tab w:val="num" w:pos="2160"/>
        </w:tabs>
        <w:ind w:left="2160" w:hanging="360"/>
      </w:pPr>
      <w:rPr>
        <w:rFonts w:ascii="Arial" w:hAnsi="Arial" w:hint="default"/>
      </w:rPr>
    </w:lvl>
    <w:lvl w:ilvl="3" w:tplc="C0562A04" w:tentative="1">
      <w:start w:val="1"/>
      <w:numFmt w:val="bullet"/>
      <w:lvlText w:val="•"/>
      <w:lvlJc w:val="left"/>
      <w:pPr>
        <w:tabs>
          <w:tab w:val="num" w:pos="2880"/>
        </w:tabs>
        <w:ind w:left="2880" w:hanging="360"/>
      </w:pPr>
      <w:rPr>
        <w:rFonts w:ascii="Arial" w:hAnsi="Arial" w:hint="default"/>
      </w:rPr>
    </w:lvl>
    <w:lvl w:ilvl="4" w:tplc="5D4EFE88" w:tentative="1">
      <w:start w:val="1"/>
      <w:numFmt w:val="bullet"/>
      <w:lvlText w:val="•"/>
      <w:lvlJc w:val="left"/>
      <w:pPr>
        <w:tabs>
          <w:tab w:val="num" w:pos="3600"/>
        </w:tabs>
        <w:ind w:left="3600" w:hanging="360"/>
      </w:pPr>
      <w:rPr>
        <w:rFonts w:ascii="Arial" w:hAnsi="Arial" w:hint="default"/>
      </w:rPr>
    </w:lvl>
    <w:lvl w:ilvl="5" w:tplc="73B67D50" w:tentative="1">
      <w:start w:val="1"/>
      <w:numFmt w:val="bullet"/>
      <w:lvlText w:val="•"/>
      <w:lvlJc w:val="left"/>
      <w:pPr>
        <w:tabs>
          <w:tab w:val="num" w:pos="4320"/>
        </w:tabs>
        <w:ind w:left="4320" w:hanging="360"/>
      </w:pPr>
      <w:rPr>
        <w:rFonts w:ascii="Arial" w:hAnsi="Arial" w:hint="default"/>
      </w:rPr>
    </w:lvl>
    <w:lvl w:ilvl="6" w:tplc="0B10CA3C" w:tentative="1">
      <w:start w:val="1"/>
      <w:numFmt w:val="bullet"/>
      <w:lvlText w:val="•"/>
      <w:lvlJc w:val="left"/>
      <w:pPr>
        <w:tabs>
          <w:tab w:val="num" w:pos="5040"/>
        </w:tabs>
        <w:ind w:left="5040" w:hanging="360"/>
      </w:pPr>
      <w:rPr>
        <w:rFonts w:ascii="Arial" w:hAnsi="Arial" w:hint="default"/>
      </w:rPr>
    </w:lvl>
    <w:lvl w:ilvl="7" w:tplc="16003DE2" w:tentative="1">
      <w:start w:val="1"/>
      <w:numFmt w:val="bullet"/>
      <w:lvlText w:val="•"/>
      <w:lvlJc w:val="left"/>
      <w:pPr>
        <w:tabs>
          <w:tab w:val="num" w:pos="5760"/>
        </w:tabs>
        <w:ind w:left="5760" w:hanging="360"/>
      </w:pPr>
      <w:rPr>
        <w:rFonts w:ascii="Arial" w:hAnsi="Arial" w:hint="default"/>
      </w:rPr>
    </w:lvl>
    <w:lvl w:ilvl="8" w:tplc="6CF6A3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15EAC"/>
    <w:multiLevelType w:val="hybridMultilevel"/>
    <w:tmpl w:val="767878C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B0C1686"/>
    <w:multiLevelType w:val="hybridMultilevel"/>
    <w:tmpl w:val="91F60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F61878"/>
    <w:multiLevelType w:val="hybridMultilevel"/>
    <w:tmpl w:val="B06E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93212"/>
    <w:multiLevelType w:val="hybridMultilevel"/>
    <w:tmpl w:val="4420114E"/>
    <w:lvl w:ilvl="0" w:tplc="347A88F8">
      <w:start w:val="1"/>
      <w:numFmt w:val="bullet"/>
      <w:lvlText w:val="•"/>
      <w:lvlJc w:val="left"/>
      <w:pPr>
        <w:tabs>
          <w:tab w:val="num" w:pos="720"/>
        </w:tabs>
        <w:ind w:left="720" w:hanging="360"/>
      </w:pPr>
      <w:rPr>
        <w:rFonts w:ascii="Arial" w:hAnsi="Arial" w:hint="default"/>
      </w:rPr>
    </w:lvl>
    <w:lvl w:ilvl="1" w:tplc="0C34850A" w:tentative="1">
      <w:start w:val="1"/>
      <w:numFmt w:val="bullet"/>
      <w:lvlText w:val="•"/>
      <w:lvlJc w:val="left"/>
      <w:pPr>
        <w:tabs>
          <w:tab w:val="num" w:pos="1440"/>
        </w:tabs>
        <w:ind w:left="1440" w:hanging="360"/>
      </w:pPr>
      <w:rPr>
        <w:rFonts w:ascii="Arial" w:hAnsi="Arial" w:hint="default"/>
      </w:rPr>
    </w:lvl>
    <w:lvl w:ilvl="2" w:tplc="571C3184" w:tentative="1">
      <w:start w:val="1"/>
      <w:numFmt w:val="bullet"/>
      <w:lvlText w:val="•"/>
      <w:lvlJc w:val="left"/>
      <w:pPr>
        <w:tabs>
          <w:tab w:val="num" w:pos="2160"/>
        </w:tabs>
        <w:ind w:left="2160" w:hanging="360"/>
      </w:pPr>
      <w:rPr>
        <w:rFonts w:ascii="Arial" w:hAnsi="Arial" w:hint="default"/>
      </w:rPr>
    </w:lvl>
    <w:lvl w:ilvl="3" w:tplc="EA545454" w:tentative="1">
      <w:start w:val="1"/>
      <w:numFmt w:val="bullet"/>
      <w:lvlText w:val="•"/>
      <w:lvlJc w:val="left"/>
      <w:pPr>
        <w:tabs>
          <w:tab w:val="num" w:pos="2880"/>
        </w:tabs>
        <w:ind w:left="2880" w:hanging="360"/>
      </w:pPr>
      <w:rPr>
        <w:rFonts w:ascii="Arial" w:hAnsi="Arial" w:hint="default"/>
      </w:rPr>
    </w:lvl>
    <w:lvl w:ilvl="4" w:tplc="A2C02AAC" w:tentative="1">
      <w:start w:val="1"/>
      <w:numFmt w:val="bullet"/>
      <w:lvlText w:val="•"/>
      <w:lvlJc w:val="left"/>
      <w:pPr>
        <w:tabs>
          <w:tab w:val="num" w:pos="3600"/>
        </w:tabs>
        <w:ind w:left="3600" w:hanging="360"/>
      </w:pPr>
      <w:rPr>
        <w:rFonts w:ascii="Arial" w:hAnsi="Arial" w:hint="default"/>
      </w:rPr>
    </w:lvl>
    <w:lvl w:ilvl="5" w:tplc="6A0021F8" w:tentative="1">
      <w:start w:val="1"/>
      <w:numFmt w:val="bullet"/>
      <w:lvlText w:val="•"/>
      <w:lvlJc w:val="left"/>
      <w:pPr>
        <w:tabs>
          <w:tab w:val="num" w:pos="4320"/>
        </w:tabs>
        <w:ind w:left="4320" w:hanging="360"/>
      </w:pPr>
      <w:rPr>
        <w:rFonts w:ascii="Arial" w:hAnsi="Arial" w:hint="default"/>
      </w:rPr>
    </w:lvl>
    <w:lvl w:ilvl="6" w:tplc="A058C0BC" w:tentative="1">
      <w:start w:val="1"/>
      <w:numFmt w:val="bullet"/>
      <w:lvlText w:val="•"/>
      <w:lvlJc w:val="left"/>
      <w:pPr>
        <w:tabs>
          <w:tab w:val="num" w:pos="5040"/>
        </w:tabs>
        <w:ind w:left="5040" w:hanging="360"/>
      </w:pPr>
      <w:rPr>
        <w:rFonts w:ascii="Arial" w:hAnsi="Arial" w:hint="default"/>
      </w:rPr>
    </w:lvl>
    <w:lvl w:ilvl="7" w:tplc="77D0C834" w:tentative="1">
      <w:start w:val="1"/>
      <w:numFmt w:val="bullet"/>
      <w:lvlText w:val="•"/>
      <w:lvlJc w:val="left"/>
      <w:pPr>
        <w:tabs>
          <w:tab w:val="num" w:pos="5760"/>
        </w:tabs>
        <w:ind w:left="5760" w:hanging="360"/>
      </w:pPr>
      <w:rPr>
        <w:rFonts w:ascii="Arial" w:hAnsi="Arial" w:hint="default"/>
      </w:rPr>
    </w:lvl>
    <w:lvl w:ilvl="8" w:tplc="E8662D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268CF"/>
    <w:multiLevelType w:val="hybridMultilevel"/>
    <w:tmpl w:val="29FAC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B323B"/>
    <w:multiLevelType w:val="hybridMultilevel"/>
    <w:tmpl w:val="78CE0FD0"/>
    <w:lvl w:ilvl="0" w:tplc="23BEB3C6">
      <w:start w:val="1"/>
      <w:numFmt w:val="bullet"/>
      <w:lvlText w:val="•"/>
      <w:lvlJc w:val="left"/>
      <w:pPr>
        <w:tabs>
          <w:tab w:val="num" w:pos="720"/>
        </w:tabs>
        <w:ind w:left="720" w:hanging="360"/>
      </w:pPr>
      <w:rPr>
        <w:rFonts w:ascii="Arial" w:hAnsi="Arial" w:hint="default"/>
      </w:rPr>
    </w:lvl>
    <w:lvl w:ilvl="1" w:tplc="2996C504" w:tentative="1">
      <w:start w:val="1"/>
      <w:numFmt w:val="bullet"/>
      <w:lvlText w:val="•"/>
      <w:lvlJc w:val="left"/>
      <w:pPr>
        <w:tabs>
          <w:tab w:val="num" w:pos="1440"/>
        </w:tabs>
        <w:ind w:left="1440" w:hanging="360"/>
      </w:pPr>
      <w:rPr>
        <w:rFonts w:ascii="Arial" w:hAnsi="Arial" w:hint="default"/>
      </w:rPr>
    </w:lvl>
    <w:lvl w:ilvl="2" w:tplc="A558AF32" w:tentative="1">
      <w:start w:val="1"/>
      <w:numFmt w:val="bullet"/>
      <w:lvlText w:val="•"/>
      <w:lvlJc w:val="left"/>
      <w:pPr>
        <w:tabs>
          <w:tab w:val="num" w:pos="2160"/>
        </w:tabs>
        <w:ind w:left="2160" w:hanging="360"/>
      </w:pPr>
      <w:rPr>
        <w:rFonts w:ascii="Arial" w:hAnsi="Arial" w:hint="default"/>
      </w:rPr>
    </w:lvl>
    <w:lvl w:ilvl="3" w:tplc="A6848EA2" w:tentative="1">
      <w:start w:val="1"/>
      <w:numFmt w:val="bullet"/>
      <w:lvlText w:val="•"/>
      <w:lvlJc w:val="left"/>
      <w:pPr>
        <w:tabs>
          <w:tab w:val="num" w:pos="2880"/>
        </w:tabs>
        <w:ind w:left="2880" w:hanging="360"/>
      </w:pPr>
      <w:rPr>
        <w:rFonts w:ascii="Arial" w:hAnsi="Arial" w:hint="default"/>
      </w:rPr>
    </w:lvl>
    <w:lvl w:ilvl="4" w:tplc="8856EDE6" w:tentative="1">
      <w:start w:val="1"/>
      <w:numFmt w:val="bullet"/>
      <w:lvlText w:val="•"/>
      <w:lvlJc w:val="left"/>
      <w:pPr>
        <w:tabs>
          <w:tab w:val="num" w:pos="3600"/>
        </w:tabs>
        <w:ind w:left="3600" w:hanging="360"/>
      </w:pPr>
      <w:rPr>
        <w:rFonts w:ascii="Arial" w:hAnsi="Arial" w:hint="default"/>
      </w:rPr>
    </w:lvl>
    <w:lvl w:ilvl="5" w:tplc="40BA6BAE" w:tentative="1">
      <w:start w:val="1"/>
      <w:numFmt w:val="bullet"/>
      <w:lvlText w:val="•"/>
      <w:lvlJc w:val="left"/>
      <w:pPr>
        <w:tabs>
          <w:tab w:val="num" w:pos="4320"/>
        </w:tabs>
        <w:ind w:left="4320" w:hanging="360"/>
      </w:pPr>
      <w:rPr>
        <w:rFonts w:ascii="Arial" w:hAnsi="Arial" w:hint="default"/>
      </w:rPr>
    </w:lvl>
    <w:lvl w:ilvl="6" w:tplc="5D563238" w:tentative="1">
      <w:start w:val="1"/>
      <w:numFmt w:val="bullet"/>
      <w:lvlText w:val="•"/>
      <w:lvlJc w:val="left"/>
      <w:pPr>
        <w:tabs>
          <w:tab w:val="num" w:pos="5040"/>
        </w:tabs>
        <w:ind w:left="5040" w:hanging="360"/>
      </w:pPr>
      <w:rPr>
        <w:rFonts w:ascii="Arial" w:hAnsi="Arial" w:hint="default"/>
      </w:rPr>
    </w:lvl>
    <w:lvl w:ilvl="7" w:tplc="067CFD10" w:tentative="1">
      <w:start w:val="1"/>
      <w:numFmt w:val="bullet"/>
      <w:lvlText w:val="•"/>
      <w:lvlJc w:val="left"/>
      <w:pPr>
        <w:tabs>
          <w:tab w:val="num" w:pos="5760"/>
        </w:tabs>
        <w:ind w:left="5760" w:hanging="360"/>
      </w:pPr>
      <w:rPr>
        <w:rFonts w:ascii="Arial" w:hAnsi="Arial" w:hint="default"/>
      </w:rPr>
    </w:lvl>
    <w:lvl w:ilvl="8" w:tplc="0FDE3B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00F13"/>
    <w:multiLevelType w:val="hybridMultilevel"/>
    <w:tmpl w:val="05DC364E"/>
    <w:lvl w:ilvl="0" w:tplc="CAB04F78">
      <w:start w:val="1"/>
      <w:numFmt w:val="bullet"/>
      <w:lvlText w:val="•"/>
      <w:lvlJc w:val="left"/>
      <w:pPr>
        <w:tabs>
          <w:tab w:val="num" w:pos="720"/>
        </w:tabs>
        <w:ind w:left="720" w:hanging="360"/>
      </w:pPr>
      <w:rPr>
        <w:rFonts w:ascii="Arial" w:hAnsi="Arial" w:hint="default"/>
      </w:rPr>
    </w:lvl>
    <w:lvl w:ilvl="1" w:tplc="0810C37A">
      <w:numFmt w:val="bullet"/>
      <w:lvlText w:val="◦"/>
      <w:lvlJc w:val="left"/>
      <w:pPr>
        <w:tabs>
          <w:tab w:val="num" w:pos="1440"/>
        </w:tabs>
        <w:ind w:left="1440" w:hanging="360"/>
      </w:pPr>
      <w:rPr>
        <w:rFonts w:ascii="Microsoft Sans Serif" w:hAnsi="Microsoft Sans Serif" w:hint="default"/>
      </w:rPr>
    </w:lvl>
    <w:lvl w:ilvl="2" w:tplc="BD26DA48" w:tentative="1">
      <w:start w:val="1"/>
      <w:numFmt w:val="bullet"/>
      <w:lvlText w:val="•"/>
      <w:lvlJc w:val="left"/>
      <w:pPr>
        <w:tabs>
          <w:tab w:val="num" w:pos="2160"/>
        </w:tabs>
        <w:ind w:left="2160" w:hanging="360"/>
      </w:pPr>
      <w:rPr>
        <w:rFonts w:ascii="Arial" w:hAnsi="Arial" w:hint="default"/>
      </w:rPr>
    </w:lvl>
    <w:lvl w:ilvl="3" w:tplc="9F609460" w:tentative="1">
      <w:start w:val="1"/>
      <w:numFmt w:val="bullet"/>
      <w:lvlText w:val="•"/>
      <w:lvlJc w:val="left"/>
      <w:pPr>
        <w:tabs>
          <w:tab w:val="num" w:pos="2880"/>
        </w:tabs>
        <w:ind w:left="2880" w:hanging="360"/>
      </w:pPr>
      <w:rPr>
        <w:rFonts w:ascii="Arial" w:hAnsi="Arial" w:hint="default"/>
      </w:rPr>
    </w:lvl>
    <w:lvl w:ilvl="4" w:tplc="8C5E8EC8" w:tentative="1">
      <w:start w:val="1"/>
      <w:numFmt w:val="bullet"/>
      <w:lvlText w:val="•"/>
      <w:lvlJc w:val="left"/>
      <w:pPr>
        <w:tabs>
          <w:tab w:val="num" w:pos="3600"/>
        </w:tabs>
        <w:ind w:left="3600" w:hanging="360"/>
      </w:pPr>
      <w:rPr>
        <w:rFonts w:ascii="Arial" w:hAnsi="Arial" w:hint="default"/>
      </w:rPr>
    </w:lvl>
    <w:lvl w:ilvl="5" w:tplc="01A6AF48" w:tentative="1">
      <w:start w:val="1"/>
      <w:numFmt w:val="bullet"/>
      <w:lvlText w:val="•"/>
      <w:lvlJc w:val="left"/>
      <w:pPr>
        <w:tabs>
          <w:tab w:val="num" w:pos="4320"/>
        </w:tabs>
        <w:ind w:left="4320" w:hanging="360"/>
      </w:pPr>
      <w:rPr>
        <w:rFonts w:ascii="Arial" w:hAnsi="Arial" w:hint="default"/>
      </w:rPr>
    </w:lvl>
    <w:lvl w:ilvl="6" w:tplc="DEB2E00A" w:tentative="1">
      <w:start w:val="1"/>
      <w:numFmt w:val="bullet"/>
      <w:lvlText w:val="•"/>
      <w:lvlJc w:val="left"/>
      <w:pPr>
        <w:tabs>
          <w:tab w:val="num" w:pos="5040"/>
        </w:tabs>
        <w:ind w:left="5040" w:hanging="360"/>
      </w:pPr>
      <w:rPr>
        <w:rFonts w:ascii="Arial" w:hAnsi="Arial" w:hint="default"/>
      </w:rPr>
    </w:lvl>
    <w:lvl w:ilvl="7" w:tplc="7DF48044" w:tentative="1">
      <w:start w:val="1"/>
      <w:numFmt w:val="bullet"/>
      <w:lvlText w:val="•"/>
      <w:lvlJc w:val="left"/>
      <w:pPr>
        <w:tabs>
          <w:tab w:val="num" w:pos="5760"/>
        </w:tabs>
        <w:ind w:left="5760" w:hanging="360"/>
      </w:pPr>
      <w:rPr>
        <w:rFonts w:ascii="Arial" w:hAnsi="Arial" w:hint="default"/>
      </w:rPr>
    </w:lvl>
    <w:lvl w:ilvl="8" w:tplc="356001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BA7A44"/>
    <w:multiLevelType w:val="hybridMultilevel"/>
    <w:tmpl w:val="9364ED70"/>
    <w:lvl w:ilvl="0" w:tplc="8B026CB6">
      <w:start w:val="1"/>
      <w:numFmt w:val="bullet"/>
      <w:lvlText w:val="•"/>
      <w:lvlJc w:val="left"/>
      <w:pPr>
        <w:tabs>
          <w:tab w:val="num" w:pos="720"/>
        </w:tabs>
        <w:ind w:left="720" w:hanging="360"/>
      </w:pPr>
      <w:rPr>
        <w:rFonts w:ascii="Arial" w:hAnsi="Arial" w:hint="default"/>
      </w:rPr>
    </w:lvl>
    <w:lvl w:ilvl="1" w:tplc="F9D03A08">
      <w:start w:val="1"/>
      <w:numFmt w:val="bullet"/>
      <w:lvlText w:val="•"/>
      <w:lvlJc w:val="left"/>
      <w:pPr>
        <w:tabs>
          <w:tab w:val="num" w:pos="1440"/>
        </w:tabs>
        <w:ind w:left="1440" w:hanging="360"/>
      </w:pPr>
      <w:rPr>
        <w:rFonts w:ascii="Arial" w:hAnsi="Arial" w:hint="default"/>
      </w:rPr>
    </w:lvl>
    <w:lvl w:ilvl="2" w:tplc="CB3C491E" w:tentative="1">
      <w:start w:val="1"/>
      <w:numFmt w:val="bullet"/>
      <w:lvlText w:val="•"/>
      <w:lvlJc w:val="left"/>
      <w:pPr>
        <w:tabs>
          <w:tab w:val="num" w:pos="2160"/>
        </w:tabs>
        <w:ind w:left="2160" w:hanging="360"/>
      </w:pPr>
      <w:rPr>
        <w:rFonts w:ascii="Arial" w:hAnsi="Arial" w:hint="default"/>
      </w:rPr>
    </w:lvl>
    <w:lvl w:ilvl="3" w:tplc="945286C2" w:tentative="1">
      <w:start w:val="1"/>
      <w:numFmt w:val="bullet"/>
      <w:lvlText w:val="•"/>
      <w:lvlJc w:val="left"/>
      <w:pPr>
        <w:tabs>
          <w:tab w:val="num" w:pos="2880"/>
        </w:tabs>
        <w:ind w:left="2880" w:hanging="360"/>
      </w:pPr>
      <w:rPr>
        <w:rFonts w:ascii="Arial" w:hAnsi="Arial" w:hint="default"/>
      </w:rPr>
    </w:lvl>
    <w:lvl w:ilvl="4" w:tplc="6032BFD6" w:tentative="1">
      <w:start w:val="1"/>
      <w:numFmt w:val="bullet"/>
      <w:lvlText w:val="•"/>
      <w:lvlJc w:val="left"/>
      <w:pPr>
        <w:tabs>
          <w:tab w:val="num" w:pos="3600"/>
        </w:tabs>
        <w:ind w:left="3600" w:hanging="360"/>
      </w:pPr>
      <w:rPr>
        <w:rFonts w:ascii="Arial" w:hAnsi="Arial" w:hint="default"/>
      </w:rPr>
    </w:lvl>
    <w:lvl w:ilvl="5" w:tplc="0338E14E" w:tentative="1">
      <w:start w:val="1"/>
      <w:numFmt w:val="bullet"/>
      <w:lvlText w:val="•"/>
      <w:lvlJc w:val="left"/>
      <w:pPr>
        <w:tabs>
          <w:tab w:val="num" w:pos="4320"/>
        </w:tabs>
        <w:ind w:left="4320" w:hanging="360"/>
      </w:pPr>
      <w:rPr>
        <w:rFonts w:ascii="Arial" w:hAnsi="Arial" w:hint="default"/>
      </w:rPr>
    </w:lvl>
    <w:lvl w:ilvl="6" w:tplc="F6108E1C" w:tentative="1">
      <w:start w:val="1"/>
      <w:numFmt w:val="bullet"/>
      <w:lvlText w:val="•"/>
      <w:lvlJc w:val="left"/>
      <w:pPr>
        <w:tabs>
          <w:tab w:val="num" w:pos="5040"/>
        </w:tabs>
        <w:ind w:left="5040" w:hanging="360"/>
      </w:pPr>
      <w:rPr>
        <w:rFonts w:ascii="Arial" w:hAnsi="Arial" w:hint="default"/>
      </w:rPr>
    </w:lvl>
    <w:lvl w:ilvl="7" w:tplc="47002CFA" w:tentative="1">
      <w:start w:val="1"/>
      <w:numFmt w:val="bullet"/>
      <w:lvlText w:val="•"/>
      <w:lvlJc w:val="left"/>
      <w:pPr>
        <w:tabs>
          <w:tab w:val="num" w:pos="5760"/>
        </w:tabs>
        <w:ind w:left="5760" w:hanging="360"/>
      </w:pPr>
      <w:rPr>
        <w:rFonts w:ascii="Arial" w:hAnsi="Arial" w:hint="default"/>
      </w:rPr>
    </w:lvl>
    <w:lvl w:ilvl="8" w:tplc="E9027C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2658B"/>
    <w:multiLevelType w:val="hybridMultilevel"/>
    <w:tmpl w:val="90F0E2DA"/>
    <w:lvl w:ilvl="0" w:tplc="7A548D2A">
      <w:start w:val="1"/>
      <w:numFmt w:val="bullet"/>
      <w:lvlText w:val="•"/>
      <w:lvlJc w:val="left"/>
      <w:pPr>
        <w:tabs>
          <w:tab w:val="num" w:pos="720"/>
        </w:tabs>
        <w:ind w:left="720" w:hanging="360"/>
      </w:pPr>
      <w:rPr>
        <w:rFonts w:ascii="Arial" w:hAnsi="Arial" w:hint="default"/>
      </w:rPr>
    </w:lvl>
    <w:lvl w:ilvl="1" w:tplc="15D6335A">
      <w:numFmt w:val="bullet"/>
      <w:lvlText w:val="•"/>
      <w:lvlJc w:val="left"/>
      <w:pPr>
        <w:tabs>
          <w:tab w:val="num" w:pos="1440"/>
        </w:tabs>
        <w:ind w:left="1440" w:hanging="360"/>
      </w:pPr>
      <w:rPr>
        <w:rFonts w:ascii="Arial" w:hAnsi="Arial" w:hint="default"/>
      </w:rPr>
    </w:lvl>
    <w:lvl w:ilvl="2" w:tplc="90AED9D4" w:tentative="1">
      <w:start w:val="1"/>
      <w:numFmt w:val="bullet"/>
      <w:lvlText w:val="•"/>
      <w:lvlJc w:val="left"/>
      <w:pPr>
        <w:tabs>
          <w:tab w:val="num" w:pos="2160"/>
        </w:tabs>
        <w:ind w:left="2160" w:hanging="360"/>
      </w:pPr>
      <w:rPr>
        <w:rFonts w:ascii="Arial" w:hAnsi="Arial" w:hint="default"/>
      </w:rPr>
    </w:lvl>
    <w:lvl w:ilvl="3" w:tplc="1C44AFFE" w:tentative="1">
      <w:start w:val="1"/>
      <w:numFmt w:val="bullet"/>
      <w:lvlText w:val="•"/>
      <w:lvlJc w:val="left"/>
      <w:pPr>
        <w:tabs>
          <w:tab w:val="num" w:pos="2880"/>
        </w:tabs>
        <w:ind w:left="2880" w:hanging="360"/>
      </w:pPr>
      <w:rPr>
        <w:rFonts w:ascii="Arial" w:hAnsi="Arial" w:hint="default"/>
      </w:rPr>
    </w:lvl>
    <w:lvl w:ilvl="4" w:tplc="2A4C266E" w:tentative="1">
      <w:start w:val="1"/>
      <w:numFmt w:val="bullet"/>
      <w:lvlText w:val="•"/>
      <w:lvlJc w:val="left"/>
      <w:pPr>
        <w:tabs>
          <w:tab w:val="num" w:pos="3600"/>
        </w:tabs>
        <w:ind w:left="3600" w:hanging="360"/>
      </w:pPr>
      <w:rPr>
        <w:rFonts w:ascii="Arial" w:hAnsi="Arial" w:hint="default"/>
      </w:rPr>
    </w:lvl>
    <w:lvl w:ilvl="5" w:tplc="8F369552" w:tentative="1">
      <w:start w:val="1"/>
      <w:numFmt w:val="bullet"/>
      <w:lvlText w:val="•"/>
      <w:lvlJc w:val="left"/>
      <w:pPr>
        <w:tabs>
          <w:tab w:val="num" w:pos="4320"/>
        </w:tabs>
        <w:ind w:left="4320" w:hanging="360"/>
      </w:pPr>
      <w:rPr>
        <w:rFonts w:ascii="Arial" w:hAnsi="Arial" w:hint="default"/>
      </w:rPr>
    </w:lvl>
    <w:lvl w:ilvl="6" w:tplc="E460D00C" w:tentative="1">
      <w:start w:val="1"/>
      <w:numFmt w:val="bullet"/>
      <w:lvlText w:val="•"/>
      <w:lvlJc w:val="left"/>
      <w:pPr>
        <w:tabs>
          <w:tab w:val="num" w:pos="5040"/>
        </w:tabs>
        <w:ind w:left="5040" w:hanging="360"/>
      </w:pPr>
      <w:rPr>
        <w:rFonts w:ascii="Arial" w:hAnsi="Arial" w:hint="default"/>
      </w:rPr>
    </w:lvl>
    <w:lvl w:ilvl="7" w:tplc="D48EF708" w:tentative="1">
      <w:start w:val="1"/>
      <w:numFmt w:val="bullet"/>
      <w:lvlText w:val="•"/>
      <w:lvlJc w:val="left"/>
      <w:pPr>
        <w:tabs>
          <w:tab w:val="num" w:pos="5760"/>
        </w:tabs>
        <w:ind w:left="5760" w:hanging="360"/>
      </w:pPr>
      <w:rPr>
        <w:rFonts w:ascii="Arial" w:hAnsi="Arial" w:hint="default"/>
      </w:rPr>
    </w:lvl>
    <w:lvl w:ilvl="8" w:tplc="87F2C19E" w:tentative="1">
      <w:start w:val="1"/>
      <w:numFmt w:val="bullet"/>
      <w:lvlText w:val="•"/>
      <w:lvlJc w:val="left"/>
      <w:pPr>
        <w:tabs>
          <w:tab w:val="num" w:pos="6480"/>
        </w:tabs>
        <w:ind w:left="6480" w:hanging="360"/>
      </w:pPr>
      <w:rPr>
        <w:rFonts w:ascii="Arial" w:hAnsi="Arial" w:hint="default"/>
      </w:rPr>
    </w:lvl>
  </w:abstractNum>
  <w:num w:numId="1" w16cid:durableId="368066353">
    <w:abstractNumId w:val="12"/>
  </w:num>
  <w:num w:numId="2" w16cid:durableId="2121951051">
    <w:abstractNumId w:val="0"/>
  </w:num>
  <w:num w:numId="3" w16cid:durableId="1756826631">
    <w:abstractNumId w:val="4"/>
  </w:num>
  <w:num w:numId="4" w16cid:durableId="434789786">
    <w:abstractNumId w:val="17"/>
  </w:num>
  <w:num w:numId="5" w16cid:durableId="342827619">
    <w:abstractNumId w:val="19"/>
  </w:num>
  <w:num w:numId="6" w16cid:durableId="1627541004">
    <w:abstractNumId w:val="22"/>
  </w:num>
  <w:num w:numId="7" w16cid:durableId="1362777067">
    <w:abstractNumId w:val="18"/>
  </w:num>
  <w:num w:numId="8" w16cid:durableId="2122916880">
    <w:abstractNumId w:val="11"/>
  </w:num>
  <w:num w:numId="9" w16cid:durableId="623116654">
    <w:abstractNumId w:val="6"/>
  </w:num>
  <w:num w:numId="10" w16cid:durableId="1866480204">
    <w:abstractNumId w:val="8"/>
  </w:num>
  <w:num w:numId="11" w16cid:durableId="906494369">
    <w:abstractNumId w:val="21"/>
  </w:num>
  <w:num w:numId="12" w16cid:durableId="852189798">
    <w:abstractNumId w:val="26"/>
  </w:num>
  <w:num w:numId="13" w16cid:durableId="1091776651">
    <w:abstractNumId w:val="5"/>
  </w:num>
  <w:num w:numId="14" w16cid:durableId="802819116">
    <w:abstractNumId w:val="9"/>
  </w:num>
  <w:num w:numId="15" w16cid:durableId="937173678">
    <w:abstractNumId w:val="10"/>
  </w:num>
  <w:num w:numId="16" w16cid:durableId="800997440">
    <w:abstractNumId w:val="7"/>
  </w:num>
  <w:num w:numId="17" w16cid:durableId="656808518">
    <w:abstractNumId w:val="15"/>
  </w:num>
  <w:num w:numId="18" w16cid:durableId="1832527718">
    <w:abstractNumId w:val="13"/>
  </w:num>
  <w:num w:numId="19" w16cid:durableId="1341003052">
    <w:abstractNumId w:val="1"/>
  </w:num>
  <w:num w:numId="20" w16cid:durableId="727337655">
    <w:abstractNumId w:val="24"/>
  </w:num>
  <w:num w:numId="21" w16cid:durableId="1076632074">
    <w:abstractNumId w:val="23"/>
  </w:num>
  <w:num w:numId="22" w16cid:durableId="1886211427">
    <w:abstractNumId w:val="3"/>
  </w:num>
  <w:num w:numId="23" w16cid:durableId="1630284834">
    <w:abstractNumId w:val="20"/>
  </w:num>
  <w:num w:numId="24" w16cid:durableId="1309286624">
    <w:abstractNumId w:val="16"/>
  </w:num>
  <w:num w:numId="25" w16cid:durableId="79370465">
    <w:abstractNumId w:val="14"/>
  </w:num>
  <w:num w:numId="26" w16cid:durableId="1537622910">
    <w:abstractNumId w:val="25"/>
  </w:num>
  <w:num w:numId="27" w16cid:durableId="1408042376">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AD3"/>
    <w:rsid w:val="00000B29"/>
    <w:rsid w:val="00000C3F"/>
    <w:rsid w:val="00000ECA"/>
    <w:rsid w:val="00000F7F"/>
    <w:rsid w:val="00000FA4"/>
    <w:rsid w:val="000010BA"/>
    <w:rsid w:val="0000133B"/>
    <w:rsid w:val="00001375"/>
    <w:rsid w:val="000013D6"/>
    <w:rsid w:val="0000148F"/>
    <w:rsid w:val="0000173C"/>
    <w:rsid w:val="00001CBD"/>
    <w:rsid w:val="00001F79"/>
    <w:rsid w:val="00001FC3"/>
    <w:rsid w:val="00001FCA"/>
    <w:rsid w:val="00002073"/>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7D8"/>
    <w:rsid w:val="00006C7A"/>
    <w:rsid w:val="00006CCC"/>
    <w:rsid w:val="000073B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3ED"/>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6A6"/>
    <w:rsid w:val="000137BA"/>
    <w:rsid w:val="00013968"/>
    <w:rsid w:val="00013B63"/>
    <w:rsid w:val="00013F64"/>
    <w:rsid w:val="0001400D"/>
    <w:rsid w:val="000141F0"/>
    <w:rsid w:val="00014DC1"/>
    <w:rsid w:val="00014E0E"/>
    <w:rsid w:val="0001505E"/>
    <w:rsid w:val="0001522B"/>
    <w:rsid w:val="00015621"/>
    <w:rsid w:val="000156E6"/>
    <w:rsid w:val="00015BCB"/>
    <w:rsid w:val="00015CED"/>
    <w:rsid w:val="000160D3"/>
    <w:rsid w:val="000162B2"/>
    <w:rsid w:val="0001645D"/>
    <w:rsid w:val="000164BB"/>
    <w:rsid w:val="000167A6"/>
    <w:rsid w:val="00016DCE"/>
    <w:rsid w:val="00017309"/>
    <w:rsid w:val="000179A8"/>
    <w:rsid w:val="00017AC4"/>
    <w:rsid w:val="0002002A"/>
    <w:rsid w:val="000200C3"/>
    <w:rsid w:val="000205C1"/>
    <w:rsid w:val="0002085F"/>
    <w:rsid w:val="000209D8"/>
    <w:rsid w:val="00020D61"/>
    <w:rsid w:val="00020F20"/>
    <w:rsid w:val="00021001"/>
    <w:rsid w:val="00021138"/>
    <w:rsid w:val="0002113C"/>
    <w:rsid w:val="000211B1"/>
    <w:rsid w:val="00021307"/>
    <w:rsid w:val="0002130A"/>
    <w:rsid w:val="00021911"/>
    <w:rsid w:val="00021C67"/>
    <w:rsid w:val="00021D90"/>
    <w:rsid w:val="00021DEC"/>
    <w:rsid w:val="000221EB"/>
    <w:rsid w:val="000222F7"/>
    <w:rsid w:val="000224FE"/>
    <w:rsid w:val="000227FE"/>
    <w:rsid w:val="0002284D"/>
    <w:rsid w:val="000233F4"/>
    <w:rsid w:val="00023818"/>
    <w:rsid w:val="00023C29"/>
    <w:rsid w:val="00023FAF"/>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DB8"/>
    <w:rsid w:val="00031EDD"/>
    <w:rsid w:val="000320FB"/>
    <w:rsid w:val="00032199"/>
    <w:rsid w:val="000321DC"/>
    <w:rsid w:val="000325EF"/>
    <w:rsid w:val="00032A0C"/>
    <w:rsid w:val="00033EC5"/>
    <w:rsid w:val="0003456B"/>
    <w:rsid w:val="0003483E"/>
    <w:rsid w:val="00034882"/>
    <w:rsid w:val="000349B7"/>
    <w:rsid w:val="00034BAC"/>
    <w:rsid w:val="00035303"/>
    <w:rsid w:val="0003540B"/>
    <w:rsid w:val="00035574"/>
    <w:rsid w:val="000355B6"/>
    <w:rsid w:val="00035829"/>
    <w:rsid w:val="00035B0B"/>
    <w:rsid w:val="00035B79"/>
    <w:rsid w:val="00035EB9"/>
    <w:rsid w:val="00036199"/>
    <w:rsid w:val="000361C2"/>
    <w:rsid w:val="00036251"/>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283"/>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D8"/>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6A0"/>
    <w:rsid w:val="00050941"/>
    <w:rsid w:val="000509E8"/>
    <w:rsid w:val="00051051"/>
    <w:rsid w:val="00051135"/>
    <w:rsid w:val="00051219"/>
    <w:rsid w:val="000513D5"/>
    <w:rsid w:val="000515F7"/>
    <w:rsid w:val="000516A6"/>
    <w:rsid w:val="0005171E"/>
    <w:rsid w:val="00051D11"/>
    <w:rsid w:val="00051DBB"/>
    <w:rsid w:val="00051FBA"/>
    <w:rsid w:val="0005201C"/>
    <w:rsid w:val="00052351"/>
    <w:rsid w:val="0005241E"/>
    <w:rsid w:val="00052489"/>
    <w:rsid w:val="0005291A"/>
    <w:rsid w:val="00052AE3"/>
    <w:rsid w:val="000531A8"/>
    <w:rsid w:val="000532C1"/>
    <w:rsid w:val="0005348C"/>
    <w:rsid w:val="00053849"/>
    <w:rsid w:val="00053A47"/>
    <w:rsid w:val="000543BB"/>
    <w:rsid w:val="0005456E"/>
    <w:rsid w:val="00054917"/>
    <w:rsid w:val="00054ACE"/>
    <w:rsid w:val="00054AE4"/>
    <w:rsid w:val="00054B6B"/>
    <w:rsid w:val="00054DAB"/>
    <w:rsid w:val="00054F53"/>
    <w:rsid w:val="0005504C"/>
    <w:rsid w:val="000550B8"/>
    <w:rsid w:val="00055109"/>
    <w:rsid w:val="00055459"/>
    <w:rsid w:val="00055873"/>
    <w:rsid w:val="000559B9"/>
    <w:rsid w:val="00055A9F"/>
    <w:rsid w:val="00055ADD"/>
    <w:rsid w:val="00055B8E"/>
    <w:rsid w:val="0005602E"/>
    <w:rsid w:val="00056057"/>
    <w:rsid w:val="00056675"/>
    <w:rsid w:val="0005686E"/>
    <w:rsid w:val="000572A7"/>
    <w:rsid w:val="00057388"/>
    <w:rsid w:val="0005755D"/>
    <w:rsid w:val="000578C0"/>
    <w:rsid w:val="000579D6"/>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4DBC"/>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309"/>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3EB8"/>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8A6"/>
    <w:rsid w:val="00086A21"/>
    <w:rsid w:val="00086A89"/>
    <w:rsid w:val="00086B50"/>
    <w:rsid w:val="00086C4D"/>
    <w:rsid w:val="00086E5F"/>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E3"/>
    <w:rsid w:val="0009251A"/>
    <w:rsid w:val="000928FD"/>
    <w:rsid w:val="0009297F"/>
    <w:rsid w:val="00092A3D"/>
    <w:rsid w:val="00092CFA"/>
    <w:rsid w:val="000931C3"/>
    <w:rsid w:val="00093216"/>
    <w:rsid w:val="000934E9"/>
    <w:rsid w:val="00093566"/>
    <w:rsid w:val="00093942"/>
    <w:rsid w:val="00093F75"/>
    <w:rsid w:val="000942E8"/>
    <w:rsid w:val="0009437A"/>
    <w:rsid w:val="00094386"/>
    <w:rsid w:val="000945D4"/>
    <w:rsid w:val="000946D3"/>
    <w:rsid w:val="000947B7"/>
    <w:rsid w:val="00094B75"/>
    <w:rsid w:val="0009512D"/>
    <w:rsid w:val="000952F6"/>
    <w:rsid w:val="00095371"/>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6FA4"/>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838"/>
    <w:rsid w:val="000A2902"/>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5EF"/>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DD2"/>
    <w:rsid w:val="000B0E8D"/>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D13"/>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065"/>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3DAA"/>
    <w:rsid w:val="000C4065"/>
    <w:rsid w:val="000C4137"/>
    <w:rsid w:val="000C413B"/>
    <w:rsid w:val="000C4182"/>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94A"/>
    <w:rsid w:val="000D0A0F"/>
    <w:rsid w:val="000D0AB8"/>
    <w:rsid w:val="000D0BCC"/>
    <w:rsid w:val="000D0E00"/>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8A0"/>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487"/>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985"/>
    <w:rsid w:val="000E5C4E"/>
    <w:rsid w:val="000E5CA5"/>
    <w:rsid w:val="000E5E3A"/>
    <w:rsid w:val="000E6205"/>
    <w:rsid w:val="000E6576"/>
    <w:rsid w:val="000E65A7"/>
    <w:rsid w:val="000E6635"/>
    <w:rsid w:val="000E6BAE"/>
    <w:rsid w:val="000E6BAF"/>
    <w:rsid w:val="000E6D83"/>
    <w:rsid w:val="000E6EED"/>
    <w:rsid w:val="000E6F62"/>
    <w:rsid w:val="000E71D2"/>
    <w:rsid w:val="000E7F51"/>
    <w:rsid w:val="000F00D8"/>
    <w:rsid w:val="000F095B"/>
    <w:rsid w:val="000F0AAA"/>
    <w:rsid w:val="000F0B07"/>
    <w:rsid w:val="000F0BB3"/>
    <w:rsid w:val="000F13C4"/>
    <w:rsid w:val="000F13D7"/>
    <w:rsid w:val="000F140C"/>
    <w:rsid w:val="000F16EF"/>
    <w:rsid w:val="000F17E4"/>
    <w:rsid w:val="000F1842"/>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E64"/>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A44"/>
    <w:rsid w:val="000F7CAD"/>
    <w:rsid w:val="000F7E22"/>
    <w:rsid w:val="00100097"/>
    <w:rsid w:val="001000E9"/>
    <w:rsid w:val="00100161"/>
    <w:rsid w:val="00100169"/>
    <w:rsid w:val="001002FE"/>
    <w:rsid w:val="0010067A"/>
    <w:rsid w:val="001006DC"/>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EF"/>
    <w:rsid w:val="001031F0"/>
    <w:rsid w:val="0010338C"/>
    <w:rsid w:val="0010342F"/>
    <w:rsid w:val="00103658"/>
    <w:rsid w:val="0010366C"/>
    <w:rsid w:val="00103890"/>
    <w:rsid w:val="00103E17"/>
    <w:rsid w:val="00104036"/>
    <w:rsid w:val="00104058"/>
    <w:rsid w:val="0010405D"/>
    <w:rsid w:val="00104178"/>
    <w:rsid w:val="00104206"/>
    <w:rsid w:val="00104228"/>
    <w:rsid w:val="0010477D"/>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2F6"/>
    <w:rsid w:val="001063FC"/>
    <w:rsid w:val="001065FB"/>
    <w:rsid w:val="0010660E"/>
    <w:rsid w:val="00106A95"/>
    <w:rsid w:val="00106CC3"/>
    <w:rsid w:val="00106E7E"/>
    <w:rsid w:val="00106FF1"/>
    <w:rsid w:val="00107097"/>
    <w:rsid w:val="0010795D"/>
    <w:rsid w:val="00107993"/>
    <w:rsid w:val="00107BB4"/>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52B"/>
    <w:rsid w:val="001166A3"/>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4EC"/>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4E4"/>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3EF5"/>
    <w:rsid w:val="00134176"/>
    <w:rsid w:val="001341AE"/>
    <w:rsid w:val="00134420"/>
    <w:rsid w:val="001348F0"/>
    <w:rsid w:val="00134C6B"/>
    <w:rsid w:val="00134D78"/>
    <w:rsid w:val="00134E64"/>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C1"/>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3DE"/>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233"/>
    <w:rsid w:val="00152559"/>
    <w:rsid w:val="00152A3B"/>
    <w:rsid w:val="00152AAD"/>
    <w:rsid w:val="0015326D"/>
    <w:rsid w:val="0015334E"/>
    <w:rsid w:val="0015347E"/>
    <w:rsid w:val="00153946"/>
    <w:rsid w:val="00153A48"/>
    <w:rsid w:val="00153A6B"/>
    <w:rsid w:val="00153BAF"/>
    <w:rsid w:val="00153E69"/>
    <w:rsid w:val="00153EEF"/>
    <w:rsid w:val="00153F29"/>
    <w:rsid w:val="001540F5"/>
    <w:rsid w:val="00154282"/>
    <w:rsid w:val="001544AB"/>
    <w:rsid w:val="00154BD3"/>
    <w:rsid w:val="00154C5A"/>
    <w:rsid w:val="00154EFF"/>
    <w:rsid w:val="00154F0D"/>
    <w:rsid w:val="00155178"/>
    <w:rsid w:val="00155648"/>
    <w:rsid w:val="00155696"/>
    <w:rsid w:val="00155715"/>
    <w:rsid w:val="0015571A"/>
    <w:rsid w:val="00155D53"/>
    <w:rsid w:val="00155FAC"/>
    <w:rsid w:val="0015622B"/>
    <w:rsid w:val="00156260"/>
    <w:rsid w:val="00156284"/>
    <w:rsid w:val="00156502"/>
    <w:rsid w:val="001569C5"/>
    <w:rsid w:val="00156D42"/>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09D"/>
    <w:rsid w:val="00162262"/>
    <w:rsid w:val="001623A3"/>
    <w:rsid w:val="00162BD5"/>
    <w:rsid w:val="00162CF1"/>
    <w:rsid w:val="00162F71"/>
    <w:rsid w:val="00162F82"/>
    <w:rsid w:val="00162FB5"/>
    <w:rsid w:val="001630E4"/>
    <w:rsid w:val="00163176"/>
    <w:rsid w:val="0016368F"/>
    <w:rsid w:val="001639BC"/>
    <w:rsid w:val="00163A78"/>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38"/>
    <w:rsid w:val="00167891"/>
    <w:rsid w:val="001679A2"/>
    <w:rsid w:val="001679E0"/>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1B3C"/>
    <w:rsid w:val="00182042"/>
    <w:rsid w:val="001820B2"/>
    <w:rsid w:val="001821E9"/>
    <w:rsid w:val="001822C4"/>
    <w:rsid w:val="0018245D"/>
    <w:rsid w:val="0018246F"/>
    <w:rsid w:val="00182718"/>
    <w:rsid w:val="00182B0B"/>
    <w:rsid w:val="00182CE4"/>
    <w:rsid w:val="00182FBF"/>
    <w:rsid w:val="0018330B"/>
    <w:rsid w:val="00183341"/>
    <w:rsid w:val="001836DF"/>
    <w:rsid w:val="00183AE0"/>
    <w:rsid w:val="00183B20"/>
    <w:rsid w:val="00183CB7"/>
    <w:rsid w:val="00183CC6"/>
    <w:rsid w:val="00183F11"/>
    <w:rsid w:val="001840F5"/>
    <w:rsid w:val="00184A29"/>
    <w:rsid w:val="00184B11"/>
    <w:rsid w:val="00184B5C"/>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3A1"/>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7A8"/>
    <w:rsid w:val="00194955"/>
    <w:rsid w:val="00194B46"/>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8F5"/>
    <w:rsid w:val="001A0CE0"/>
    <w:rsid w:val="001A10A9"/>
    <w:rsid w:val="001A1337"/>
    <w:rsid w:val="001A14FB"/>
    <w:rsid w:val="001A1847"/>
    <w:rsid w:val="001A1980"/>
    <w:rsid w:val="001A2096"/>
    <w:rsid w:val="001A22D5"/>
    <w:rsid w:val="001A2381"/>
    <w:rsid w:val="001A2815"/>
    <w:rsid w:val="001A2939"/>
    <w:rsid w:val="001A2FD5"/>
    <w:rsid w:val="001A3037"/>
    <w:rsid w:val="001A30FB"/>
    <w:rsid w:val="001A3134"/>
    <w:rsid w:val="001A32A6"/>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2BB"/>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BC0"/>
    <w:rsid w:val="001B2C18"/>
    <w:rsid w:val="001B2E97"/>
    <w:rsid w:val="001B33AF"/>
    <w:rsid w:val="001B33B4"/>
    <w:rsid w:val="001B35C1"/>
    <w:rsid w:val="001B3754"/>
    <w:rsid w:val="001B3A10"/>
    <w:rsid w:val="001B3C71"/>
    <w:rsid w:val="001B4279"/>
    <w:rsid w:val="001B430E"/>
    <w:rsid w:val="001B4371"/>
    <w:rsid w:val="001B471D"/>
    <w:rsid w:val="001B5279"/>
    <w:rsid w:val="001B5332"/>
    <w:rsid w:val="001B54E9"/>
    <w:rsid w:val="001B55DE"/>
    <w:rsid w:val="001B6240"/>
    <w:rsid w:val="001B6351"/>
    <w:rsid w:val="001B690A"/>
    <w:rsid w:val="001B70CF"/>
    <w:rsid w:val="001B7186"/>
    <w:rsid w:val="001B7444"/>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5CD"/>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148"/>
    <w:rsid w:val="001D35DC"/>
    <w:rsid w:val="001D3634"/>
    <w:rsid w:val="001D380F"/>
    <w:rsid w:val="001D394F"/>
    <w:rsid w:val="001D3A0B"/>
    <w:rsid w:val="001D3D42"/>
    <w:rsid w:val="001D435D"/>
    <w:rsid w:val="001D43C0"/>
    <w:rsid w:val="001D446C"/>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710"/>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14"/>
    <w:rsid w:val="001F1DFA"/>
    <w:rsid w:val="001F1E26"/>
    <w:rsid w:val="001F1E47"/>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24"/>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3EE"/>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44"/>
    <w:rsid w:val="00206362"/>
    <w:rsid w:val="002063A7"/>
    <w:rsid w:val="00206677"/>
    <w:rsid w:val="0020671A"/>
    <w:rsid w:val="0020674D"/>
    <w:rsid w:val="00206BF6"/>
    <w:rsid w:val="00206E5A"/>
    <w:rsid w:val="0020754E"/>
    <w:rsid w:val="00207613"/>
    <w:rsid w:val="00207847"/>
    <w:rsid w:val="0020790B"/>
    <w:rsid w:val="00207AF9"/>
    <w:rsid w:val="00207BB9"/>
    <w:rsid w:val="00207C8D"/>
    <w:rsid w:val="00207EB6"/>
    <w:rsid w:val="00210174"/>
    <w:rsid w:val="00210314"/>
    <w:rsid w:val="0021065B"/>
    <w:rsid w:val="002107B9"/>
    <w:rsid w:val="00210927"/>
    <w:rsid w:val="002109D5"/>
    <w:rsid w:val="00210A2E"/>
    <w:rsid w:val="00210B05"/>
    <w:rsid w:val="00210C84"/>
    <w:rsid w:val="00210C91"/>
    <w:rsid w:val="00210F42"/>
    <w:rsid w:val="0021103D"/>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326"/>
    <w:rsid w:val="00214CD3"/>
    <w:rsid w:val="00214E0D"/>
    <w:rsid w:val="00215041"/>
    <w:rsid w:val="0021512E"/>
    <w:rsid w:val="002155D5"/>
    <w:rsid w:val="002156D3"/>
    <w:rsid w:val="00215786"/>
    <w:rsid w:val="0021586D"/>
    <w:rsid w:val="00215978"/>
    <w:rsid w:val="00215D76"/>
    <w:rsid w:val="00215F98"/>
    <w:rsid w:val="00215FBA"/>
    <w:rsid w:val="002162EA"/>
    <w:rsid w:val="002165F9"/>
    <w:rsid w:val="00216685"/>
    <w:rsid w:val="00216B17"/>
    <w:rsid w:val="00216BBF"/>
    <w:rsid w:val="00216BEA"/>
    <w:rsid w:val="00216D0D"/>
    <w:rsid w:val="00217135"/>
    <w:rsid w:val="00217395"/>
    <w:rsid w:val="00217596"/>
    <w:rsid w:val="002176F4"/>
    <w:rsid w:val="0021797D"/>
    <w:rsid w:val="00217C32"/>
    <w:rsid w:val="00217CE8"/>
    <w:rsid w:val="00217CEE"/>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1EC5"/>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449"/>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0F88"/>
    <w:rsid w:val="0023124C"/>
    <w:rsid w:val="002314EE"/>
    <w:rsid w:val="00231532"/>
    <w:rsid w:val="00231719"/>
    <w:rsid w:val="00231740"/>
    <w:rsid w:val="00231ABB"/>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B4"/>
    <w:rsid w:val="002344C8"/>
    <w:rsid w:val="002349C5"/>
    <w:rsid w:val="00234B73"/>
    <w:rsid w:val="00234BBB"/>
    <w:rsid w:val="00234FBA"/>
    <w:rsid w:val="00234FE9"/>
    <w:rsid w:val="00235017"/>
    <w:rsid w:val="00235581"/>
    <w:rsid w:val="00235698"/>
    <w:rsid w:val="00235FE9"/>
    <w:rsid w:val="00236443"/>
    <w:rsid w:val="0023644B"/>
    <w:rsid w:val="0023653E"/>
    <w:rsid w:val="00236801"/>
    <w:rsid w:val="00236821"/>
    <w:rsid w:val="002368E3"/>
    <w:rsid w:val="00236BCB"/>
    <w:rsid w:val="00236CAD"/>
    <w:rsid w:val="00236F71"/>
    <w:rsid w:val="002373FC"/>
    <w:rsid w:val="002374DA"/>
    <w:rsid w:val="00237AF4"/>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8F5"/>
    <w:rsid w:val="00241BEE"/>
    <w:rsid w:val="00241C7B"/>
    <w:rsid w:val="00241D6D"/>
    <w:rsid w:val="00241EBE"/>
    <w:rsid w:val="002421F2"/>
    <w:rsid w:val="0024284B"/>
    <w:rsid w:val="0024286B"/>
    <w:rsid w:val="00242872"/>
    <w:rsid w:val="00242B2A"/>
    <w:rsid w:val="00242CAE"/>
    <w:rsid w:val="00242D8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4B7"/>
    <w:rsid w:val="002475A2"/>
    <w:rsid w:val="002475BE"/>
    <w:rsid w:val="00247660"/>
    <w:rsid w:val="0024785A"/>
    <w:rsid w:val="00247A4A"/>
    <w:rsid w:val="00247C92"/>
    <w:rsid w:val="00247DD1"/>
    <w:rsid w:val="00250315"/>
    <w:rsid w:val="0025039F"/>
    <w:rsid w:val="002504A8"/>
    <w:rsid w:val="002506F5"/>
    <w:rsid w:val="00250716"/>
    <w:rsid w:val="002508C7"/>
    <w:rsid w:val="002509C7"/>
    <w:rsid w:val="00250D9C"/>
    <w:rsid w:val="00251117"/>
    <w:rsid w:val="0025111B"/>
    <w:rsid w:val="002512A9"/>
    <w:rsid w:val="00251451"/>
    <w:rsid w:val="00251489"/>
    <w:rsid w:val="002515EA"/>
    <w:rsid w:val="0025169E"/>
    <w:rsid w:val="00251723"/>
    <w:rsid w:val="00251843"/>
    <w:rsid w:val="00251929"/>
    <w:rsid w:val="00251C47"/>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3A4F"/>
    <w:rsid w:val="00253AA6"/>
    <w:rsid w:val="0025429A"/>
    <w:rsid w:val="00254612"/>
    <w:rsid w:val="00255475"/>
    <w:rsid w:val="002556CC"/>
    <w:rsid w:val="00255AC8"/>
    <w:rsid w:val="00255DE2"/>
    <w:rsid w:val="0025601B"/>
    <w:rsid w:val="00256B22"/>
    <w:rsid w:val="00256D51"/>
    <w:rsid w:val="00256E4E"/>
    <w:rsid w:val="00256E5C"/>
    <w:rsid w:val="00256F02"/>
    <w:rsid w:val="002571C8"/>
    <w:rsid w:val="002572F1"/>
    <w:rsid w:val="00257A5F"/>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07B"/>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2CC"/>
    <w:rsid w:val="002713CE"/>
    <w:rsid w:val="002718E5"/>
    <w:rsid w:val="0027193C"/>
    <w:rsid w:val="002719A4"/>
    <w:rsid w:val="00271DE9"/>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0B"/>
    <w:rsid w:val="0027587F"/>
    <w:rsid w:val="00275A17"/>
    <w:rsid w:val="00275B92"/>
    <w:rsid w:val="00275E10"/>
    <w:rsid w:val="00275F3B"/>
    <w:rsid w:val="00275FE7"/>
    <w:rsid w:val="00276001"/>
    <w:rsid w:val="00276114"/>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756"/>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A72"/>
    <w:rsid w:val="00285E28"/>
    <w:rsid w:val="002860E6"/>
    <w:rsid w:val="0028648E"/>
    <w:rsid w:val="00286532"/>
    <w:rsid w:val="00286631"/>
    <w:rsid w:val="00286AE7"/>
    <w:rsid w:val="00286F76"/>
    <w:rsid w:val="002871C8"/>
    <w:rsid w:val="00287238"/>
    <w:rsid w:val="002872ED"/>
    <w:rsid w:val="00287361"/>
    <w:rsid w:val="00287376"/>
    <w:rsid w:val="002877DE"/>
    <w:rsid w:val="00287821"/>
    <w:rsid w:val="00287856"/>
    <w:rsid w:val="00287C28"/>
    <w:rsid w:val="00287C39"/>
    <w:rsid w:val="00287EAF"/>
    <w:rsid w:val="00290003"/>
    <w:rsid w:val="00290254"/>
    <w:rsid w:val="0029072A"/>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7C4"/>
    <w:rsid w:val="002A7A6A"/>
    <w:rsid w:val="002A7AB4"/>
    <w:rsid w:val="002A7AE1"/>
    <w:rsid w:val="002A7B3B"/>
    <w:rsid w:val="002B00F2"/>
    <w:rsid w:val="002B0684"/>
    <w:rsid w:val="002B076F"/>
    <w:rsid w:val="002B07BF"/>
    <w:rsid w:val="002B0805"/>
    <w:rsid w:val="002B0868"/>
    <w:rsid w:val="002B0960"/>
    <w:rsid w:val="002B0BC5"/>
    <w:rsid w:val="002B0C99"/>
    <w:rsid w:val="002B0DC4"/>
    <w:rsid w:val="002B0EB5"/>
    <w:rsid w:val="002B10F9"/>
    <w:rsid w:val="002B12C7"/>
    <w:rsid w:val="002B17B0"/>
    <w:rsid w:val="002B1AFA"/>
    <w:rsid w:val="002B1FC8"/>
    <w:rsid w:val="002B21D6"/>
    <w:rsid w:val="002B2543"/>
    <w:rsid w:val="002B29A6"/>
    <w:rsid w:val="002B2C92"/>
    <w:rsid w:val="002B3032"/>
    <w:rsid w:val="002B3081"/>
    <w:rsid w:val="002B314A"/>
    <w:rsid w:val="002B318B"/>
    <w:rsid w:val="002B318D"/>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AE8"/>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08B"/>
    <w:rsid w:val="002C2AE9"/>
    <w:rsid w:val="002C2B29"/>
    <w:rsid w:val="002C2CE6"/>
    <w:rsid w:val="002C2E8A"/>
    <w:rsid w:val="002C2F51"/>
    <w:rsid w:val="002C2FCD"/>
    <w:rsid w:val="002C3A4E"/>
    <w:rsid w:val="002C3AE4"/>
    <w:rsid w:val="002C3B85"/>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0A5E"/>
    <w:rsid w:val="002D1258"/>
    <w:rsid w:val="002D12D9"/>
    <w:rsid w:val="002D13B7"/>
    <w:rsid w:val="002D1922"/>
    <w:rsid w:val="002D1E1E"/>
    <w:rsid w:val="002D1EF1"/>
    <w:rsid w:val="002D28A9"/>
    <w:rsid w:val="002D2B4E"/>
    <w:rsid w:val="002D305F"/>
    <w:rsid w:val="002D35DD"/>
    <w:rsid w:val="002D3740"/>
    <w:rsid w:val="002D3968"/>
    <w:rsid w:val="002D3E02"/>
    <w:rsid w:val="002D406A"/>
    <w:rsid w:val="002D425A"/>
    <w:rsid w:val="002D42DB"/>
    <w:rsid w:val="002D4314"/>
    <w:rsid w:val="002D4685"/>
    <w:rsid w:val="002D4A54"/>
    <w:rsid w:val="002D4C92"/>
    <w:rsid w:val="002D4E37"/>
    <w:rsid w:val="002D4E9C"/>
    <w:rsid w:val="002D4FF8"/>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431"/>
    <w:rsid w:val="002E2496"/>
    <w:rsid w:val="002E25D2"/>
    <w:rsid w:val="002E2738"/>
    <w:rsid w:val="002E2923"/>
    <w:rsid w:val="002E2A76"/>
    <w:rsid w:val="002E2B73"/>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057"/>
    <w:rsid w:val="002E6475"/>
    <w:rsid w:val="002E6759"/>
    <w:rsid w:val="002E6809"/>
    <w:rsid w:val="002E692B"/>
    <w:rsid w:val="002E6FD6"/>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B73"/>
    <w:rsid w:val="002F5FDA"/>
    <w:rsid w:val="002F63ED"/>
    <w:rsid w:val="002F641F"/>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690"/>
    <w:rsid w:val="003047C0"/>
    <w:rsid w:val="00304915"/>
    <w:rsid w:val="00304AC5"/>
    <w:rsid w:val="00304B84"/>
    <w:rsid w:val="00304C9E"/>
    <w:rsid w:val="0030520F"/>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541"/>
    <w:rsid w:val="0031092D"/>
    <w:rsid w:val="00310A2E"/>
    <w:rsid w:val="00310B18"/>
    <w:rsid w:val="00310CB2"/>
    <w:rsid w:val="00310CC6"/>
    <w:rsid w:val="00310F30"/>
    <w:rsid w:val="00311100"/>
    <w:rsid w:val="00311151"/>
    <w:rsid w:val="00311642"/>
    <w:rsid w:val="00311761"/>
    <w:rsid w:val="003118A7"/>
    <w:rsid w:val="00311941"/>
    <w:rsid w:val="00311F5A"/>
    <w:rsid w:val="0031205E"/>
    <w:rsid w:val="003122AC"/>
    <w:rsid w:val="003122B6"/>
    <w:rsid w:val="00312709"/>
    <w:rsid w:val="003129AB"/>
    <w:rsid w:val="003129CC"/>
    <w:rsid w:val="00312D40"/>
    <w:rsid w:val="00313765"/>
    <w:rsid w:val="003137A0"/>
    <w:rsid w:val="003139F0"/>
    <w:rsid w:val="00313BC1"/>
    <w:rsid w:val="00313C4F"/>
    <w:rsid w:val="003141C2"/>
    <w:rsid w:val="003143F7"/>
    <w:rsid w:val="003147C1"/>
    <w:rsid w:val="00314ACB"/>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891"/>
    <w:rsid w:val="00323FAD"/>
    <w:rsid w:val="00324089"/>
    <w:rsid w:val="003242B1"/>
    <w:rsid w:val="003244C7"/>
    <w:rsid w:val="00324701"/>
    <w:rsid w:val="00324808"/>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93"/>
    <w:rsid w:val="003273DE"/>
    <w:rsid w:val="0032762E"/>
    <w:rsid w:val="003278C7"/>
    <w:rsid w:val="0032793B"/>
    <w:rsid w:val="00327AEA"/>
    <w:rsid w:val="00327C1D"/>
    <w:rsid w:val="00327D99"/>
    <w:rsid w:val="00327FA5"/>
    <w:rsid w:val="0033012E"/>
    <w:rsid w:val="003304CA"/>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D5E"/>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58"/>
    <w:rsid w:val="003446D1"/>
    <w:rsid w:val="00344725"/>
    <w:rsid w:val="0034488B"/>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79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64E"/>
    <w:rsid w:val="003557F8"/>
    <w:rsid w:val="00355813"/>
    <w:rsid w:val="003558AF"/>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BEB"/>
    <w:rsid w:val="00357CAE"/>
    <w:rsid w:val="0036037C"/>
    <w:rsid w:val="003604DB"/>
    <w:rsid w:val="00361749"/>
    <w:rsid w:val="003617B3"/>
    <w:rsid w:val="003617B5"/>
    <w:rsid w:val="0036185C"/>
    <w:rsid w:val="00361B1A"/>
    <w:rsid w:val="00362144"/>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001"/>
    <w:rsid w:val="00370285"/>
    <w:rsid w:val="00370286"/>
    <w:rsid w:val="003704EE"/>
    <w:rsid w:val="00370568"/>
    <w:rsid w:val="003706F3"/>
    <w:rsid w:val="00370880"/>
    <w:rsid w:val="00370A01"/>
    <w:rsid w:val="00370B5A"/>
    <w:rsid w:val="00370E19"/>
    <w:rsid w:val="00370EFD"/>
    <w:rsid w:val="00370F31"/>
    <w:rsid w:val="00371137"/>
    <w:rsid w:val="003711C5"/>
    <w:rsid w:val="0037151B"/>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A4"/>
    <w:rsid w:val="003744CB"/>
    <w:rsid w:val="0037450B"/>
    <w:rsid w:val="0037476F"/>
    <w:rsid w:val="00374804"/>
    <w:rsid w:val="003748F9"/>
    <w:rsid w:val="003749B5"/>
    <w:rsid w:val="00374C80"/>
    <w:rsid w:val="00374F06"/>
    <w:rsid w:val="00375222"/>
    <w:rsid w:val="003753A0"/>
    <w:rsid w:val="00375439"/>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77F78"/>
    <w:rsid w:val="00380543"/>
    <w:rsid w:val="00380602"/>
    <w:rsid w:val="00380892"/>
    <w:rsid w:val="00380BBD"/>
    <w:rsid w:val="00381011"/>
    <w:rsid w:val="00381F8A"/>
    <w:rsid w:val="003821E7"/>
    <w:rsid w:val="003824FE"/>
    <w:rsid w:val="003826F9"/>
    <w:rsid w:val="00382903"/>
    <w:rsid w:val="00382AF5"/>
    <w:rsid w:val="00382B6F"/>
    <w:rsid w:val="00382F2D"/>
    <w:rsid w:val="00382F93"/>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4FDC"/>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87E7A"/>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902"/>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5F65"/>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0F00"/>
    <w:rsid w:val="003A1009"/>
    <w:rsid w:val="003A1020"/>
    <w:rsid w:val="003A10E5"/>
    <w:rsid w:val="003A1135"/>
    <w:rsid w:val="003A1258"/>
    <w:rsid w:val="003A1341"/>
    <w:rsid w:val="003A147E"/>
    <w:rsid w:val="003A17BA"/>
    <w:rsid w:val="003A19E0"/>
    <w:rsid w:val="003A1B5C"/>
    <w:rsid w:val="003A1B9A"/>
    <w:rsid w:val="003A1BF6"/>
    <w:rsid w:val="003A1DD5"/>
    <w:rsid w:val="003A2019"/>
    <w:rsid w:val="003A2150"/>
    <w:rsid w:val="003A2BCC"/>
    <w:rsid w:val="003A2D39"/>
    <w:rsid w:val="003A2DE9"/>
    <w:rsid w:val="003A2FE7"/>
    <w:rsid w:val="003A338F"/>
    <w:rsid w:val="003A349E"/>
    <w:rsid w:val="003A38AC"/>
    <w:rsid w:val="003A39F2"/>
    <w:rsid w:val="003A3C0E"/>
    <w:rsid w:val="003A421C"/>
    <w:rsid w:val="003A42BB"/>
    <w:rsid w:val="003A44AA"/>
    <w:rsid w:val="003A45FB"/>
    <w:rsid w:val="003A48FC"/>
    <w:rsid w:val="003A4E82"/>
    <w:rsid w:val="003A523B"/>
    <w:rsid w:val="003A533B"/>
    <w:rsid w:val="003A55F0"/>
    <w:rsid w:val="003A5865"/>
    <w:rsid w:val="003A58C4"/>
    <w:rsid w:val="003A590E"/>
    <w:rsid w:val="003A5A57"/>
    <w:rsid w:val="003A6274"/>
    <w:rsid w:val="003A62E1"/>
    <w:rsid w:val="003A6330"/>
    <w:rsid w:val="003A6619"/>
    <w:rsid w:val="003A66AA"/>
    <w:rsid w:val="003A679F"/>
    <w:rsid w:val="003A6CC0"/>
    <w:rsid w:val="003A6E1E"/>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CE3"/>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6A9"/>
    <w:rsid w:val="003C6AE6"/>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40"/>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20"/>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1FF9"/>
    <w:rsid w:val="004021B5"/>
    <w:rsid w:val="0040235F"/>
    <w:rsid w:val="004024AB"/>
    <w:rsid w:val="00402895"/>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0945"/>
    <w:rsid w:val="00411230"/>
    <w:rsid w:val="00411252"/>
    <w:rsid w:val="004113B8"/>
    <w:rsid w:val="004114EF"/>
    <w:rsid w:val="004116C3"/>
    <w:rsid w:val="004118C9"/>
    <w:rsid w:val="00411AD1"/>
    <w:rsid w:val="004120C5"/>
    <w:rsid w:val="00412406"/>
    <w:rsid w:val="0041249C"/>
    <w:rsid w:val="0041251C"/>
    <w:rsid w:val="00412697"/>
    <w:rsid w:val="004127FB"/>
    <w:rsid w:val="0041305A"/>
    <w:rsid w:val="00413369"/>
    <w:rsid w:val="004134FE"/>
    <w:rsid w:val="00413EF5"/>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B7A"/>
    <w:rsid w:val="00415D67"/>
    <w:rsid w:val="00416091"/>
    <w:rsid w:val="0041616C"/>
    <w:rsid w:val="0041634C"/>
    <w:rsid w:val="004165C6"/>
    <w:rsid w:val="00416A66"/>
    <w:rsid w:val="00416F3B"/>
    <w:rsid w:val="00417000"/>
    <w:rsid w:val="004171DB"/>
    <w:rsid w:val="0041743D"/>
    <w:rsid w:val="004174FC"/>
    <w:rsid w:val="00417678"/>
    <w:rsid w:val="00417B71"/>
    <w:rsid w:val="00417B79"/>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3DB"/>
    <w:rsid w:val="0042370F"/>
    <w:rsid w:val="0042384C"/>
    <w:rsid w:val="004241DA"/>
    <w:rsid w:val="00424248"/>
    <w:rsid w:val="00424844"/>
    <w:rsid w:val="00424ADE"/>
    <w:rsid w:val="00424E0A"/>
    <w:rsid w:val="00424E24"/>
    <w:rsid w:val="00424E58"/>
    <w:rsid w:val="00424E85"/>
    <w:rsid w:val="004251F8"/>
    <w:rsid w:val="004253B1"/>
    <w:rsid w:val="004254DB"/>
    <w:rsid w:val="00425587"/>
    <w:rsid w:val="004258E3"/>
    <w:rsid w:val="00425B0E"/>
    <w:rsid w:val="00425C97"/>
    <w:rsid w:val="00425DB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C42"/>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6D8"/>
    <w:rsid w:val="00433822"/>
    <w:rsid w:val="004338BA"/>
    <w:rsid w:val="00433B40"/>
    <w:rsid w:val="00433D8A"/>
    <w:rsid w:val="00434066"/>
    <w:rsid w:val="0043450E"/>
    <w:rsid w:val="00434754"/>
    <w:rsid w:val="004347EA"/>
    <w:rsid w:val="0043480E"/>
    <w:rsid w:val="00434BB1"/>
    <w:rsid w:val="00434C24"/>
    <w:rsid w:val="00434D46"/>
    <w:rsid w:val="00434F9F"/>
    <w:rsid w:val="00435075"/>
    <w:rsid w:val="0043517D"/>
    <w:rsid w:val="00435248"/>
    <w:rsid w:val="00435342"/>
    <w:rsid w:val="0043542F"/>
    <w:rsid w:val="004355EB"/>
    <w:rsid w:val="00435602"/>
    <w:rsid w:val="004356FA"/>
    <w:rsid w:val="004358F4"/>
    <w:rsid w:val="00435CCF"/>
    <w:rsid w:val="00435D49"/>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59"/>
    <w:rsid w:val="004423E3"/>
    <w:rsid w:val="004425C2"/>
    <w:rsid w:val="004426FE"/>
    <w:rsid w:val="00442824"/>
    <w:rsid w:val="00442FFB"/>
    <w:rsid w:val="004430E2"/>
    <w:rsid w:val="004430FD"/>
    <w:rsid w:val="0044341F"/>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085"/>
    <w:rsid w:val="004474AB"/>
    <w:rsid w:val="004474CC"/>
    <w:rsid w:val="0044759B"/>
    <w:rsid w:val="0044777E"/>
    <w:rsid w:val="004478FA"/>
    <w:rsid w:val="00447A7C"/>
    <w:rsid w:val="00447C86"/>
    <w:rsid w:val="00447D34"/>
    <w:rsid w:val="0045005C"/>
    <w:rsid w:val="0045009C"/>
    <w:rsid w:val="004500A1"/>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00"/>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61F"/>
    <w:rsid w:val="00462781"/>
    <w:rsid w:val="00462B09"/>
    <w:rsid w:val="00462B31"/>
    <w:rsid w:val="00462BA8"/>
    <w:rsid w:val="004631AF"/>
    <w:rsid w:val="004631DA"/>
    <w:rsid w:val="00463337"/>
    <w:rsid w:val="00463448"/>
    <w:rsid w:val="0046348A"/>
    <w:rsid w:val="0046360A"/>
    <w:rsid w:val="004636FA"/>
    <w:rsid w:val="004637D9"/>
    <w:rsid w:val="00463D87"/>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D4B"/>
    <w:rsid w:val="00465EB3"/>
    <w:rsid w:val="004663D3"/>
    <w:rsid w:val="00466A43"/>
    <w:rsid w:val="00466E99"/>
    <w:rsid w:val="00466FCE"/>
    <w:rsid w:val="004670AB"/>
    <w:rsid w:val="004671F9"/>
    <w:rsid w:val="0046722B"/>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DD0"/>
    <w:rsid w:val="00471F03"/>
    <w:rsid w:val="00471FAB"/>
    <w:rsid w:val="00472005"/>
    <w:rsid w:val="004720F3"/>
    <w:rsid w:val="0047253B"/>
    <w:rsid w:val="0047258A"/>
    <w:rsid w:val="00472A7E"/>
    <w:rsid w:val="00472ACB"/>
    <w:rsid w:val="00472B48"/>
    <w:rsid w:val="00472BF4"/>
    <w:rsid w:val="00473077"/>
    <w:rsid w:val="0047320D"/>
    <w:rsid w:val="0047354C"/>
    <w:rsid w:val="004735E8"/>
    <w:rsid w:val="00473779"/>
    <w:rsid w:val="004737D3"/>
    <w:rsid w:val="0047392B"/>
    <w:rsid w:val="00473C1D"/>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EE6"/>
    <w:rsid w:val="00476FBF"/>
    <w:rsid w:val="00477013"/>
    <w:rsid w:val="00477156"/>
    <w:rsid w:val="004774C5"/>
    <w:rsid w:val="004775ED"/>
    <w:rsid w:val="004778C0"/>
    <w:rsid w:val="00477B60"/>
    <w:rsid w:val="00477EDC"/>
    <w:rsid w:val="00477F43"/>
    <w:rsid w:val="0048004F"/>
    <w:rsid w:val="004800C0"/>
    <w:rsid w:val="004802A9"/>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699"/>
    <w:rsid w:val="00483A12"/>
    <w:rsid w:val="00483D11"/>
    <w:rsid w:val="00483D20"/>
    <w:rsid w:val="0048406D"/>
    <w:rsid w:val="00484146"/>
    <w:rsid w:val="004847BA"/>
    <w:rsid w:val="0048489A"/>
    <w:rsid w:val="00484C46"/>
    <w:rsid w:val="00484CA2"/>
    <w:rsid w:val="00484DC1"/>
    <w:rsid w:val="0048520E"/>
    <w:rsid w:val="0048542B"/>
    <w:rsid w:val="004855F8"/>
    <w:rsid w:val="004856EF"/>
    <w:rsid w:val="0048598C"/>
    <w:rsid w:val="00485998"/>
    <w:rsid w:val="00485A0B"/>
    <w:rsid w:val="00485BB8"/>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957"/>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C9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5C66"/>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1E"/>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679"/>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75A"/>
    <w:rsid w:val="004B18C2"/>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CE4"/>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880"/>
    <w:rsid w:val="004B6FFB"/>
    <w:rsid w:val="004B711C"/>
    <w:rsid w:val="004B725D"/>
    <w:rsid w:val="004B72EF"/>
    <w:rsid w:val="004B7311"/>
    <w:rsid w:val="004B759F"/>
    <w:rsid w:val="004B78B9"/>
    <w:rsid w:val="004B795F"/>
    <w:rsid w:val="004B7BA5"/>
    <w:rsid w:val="004B7E04"/>
    <w:rsid w:val="004B7FB3"/>
    <w:rsid w:val="004C008B"/>
    <w:rsid w:val="004C0201"/>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48"/>
    <w:rsid w:val="004C5283"/>
    <w:rsid w:val="004C566C"/>
    <w:rsid w:val="004C5C44"/>
    <w:rsid w:val="004C5DDB"/>
    <w:rsid w:val="004C5EF0"/>
    <w:rsid w:val="004C5F64"/>
    <w:rsid w:val="004C5FD0"/>
    <w:rsid w:val="004C6280"/>
    <w:rsid w:val="004C63D6"/>
    <w:rsid w:val="004C65A9"/>
    <w:rsid w:val="004C660B"/>
    <w:rsid w:val="004C6812"/>
    <w:rsid w:val="004C6C20"/>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6E6"/>
    <w:rsid w:val="004D17E6"/>
    <w:rsid w:val="004D196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187"/>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C37"/>
    <w:rsid w:val="004E4DF5"/>
    <w:rsid w:val="004E4EF1"/>
    <w:rsid w:val="004E4F57"/>
    <w:rsid w:val="004E502D"/>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1E0"/>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1DA"/>
    <w:rsid w:val="005053A3"/>
    <w:rsid w:val="005054F6"/>
    <w:rsid w:val="005055D4"/>
    <w:rsid w:val="005056EA"/>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EE6"/>
    <w:rsid w:val="00507F1C"/>
    <w:rsid w:val="00510374"/>
    <w:rsid w:val="00510444"/>
    <w:rsid w:val="00510750"/>
    <w:rsid w:val="00510F14"/>
    <w:rsid w:val="00511017"/>
    <w:rsid w:val="0051153C"/>
    <w:rsid w:val="00511599"/>
    <w:rsid w:val="005119D6"/>
    <w:rsid w:val="00511CA1"/>
    <w:rsid w:val="00511E67"/>
    <w:rsid w:val="00511F11"/>
    <w:rsid w:val="00512747"/>
    <w:rsid w:val="00512A7B"/>
    <w:rsid w:val="00512CBE"/>
    <w:rsid w:val="00512D39"/>
    <w:rsid w:val="0051301F"/>
    <w:rsid w:val="005131E4"/>
    <w:rsid w:val="005134CD"/>
    <w:rsid w:val="0051375D"/>
    <w:rsid w:val="00513B8C"/>
    <w:rsid w:val="00513C52"/>
    <w:rsid w:val="00513E19"/>
    <w:rsid w:val="00513F8F"/>
    <w:rsid w:val="00514076"/>
    <w:rsid w:val="0051445E"/>
    <w:rsid w:val="00514619"/>
    <w:rsid w:val="0051465F"/>
    <w:rsid w:val="0051474B"/>
    <w:rsid w:val="005147E7"/>
    <w:rsid w:val="005149A2"/>
    <w:rsid w:val="00514CEE"/>
    <w:rsid w:val="005150E4"/>
    <w:rsid w:val="005150FF"/>
    <w:rsid w:val="00515507"/>
    <w:rsid w:val="00515708"/>
    <w:rsid w:val="00515746"/>
    <w:rsid w:val="00515907"/>
    <w:rsid w:val="00515E2B"/>
    <w:rsid w:val="00515EFD"/>
    <w:rsid w:val="00516435"/>
    <w:rsid w:val="0051678E"/>
    <w:rsid w:val="005169BD"/>
    <w:rsid w:val="00516B96"/>
    <w:rsid w:val="00516E9E"/>
    <w:rsid w:val="00516F31"/>
    <w:rsid w:val="00517000"/>
    <w:rsid w:val="00517180"/>
    <w:rsid w:val="005173A4"/>
    <w:rsid w:val="005179DC"/>
    <w:rsid w:val="00517B66"/>
    <w:rsid w:val="00517C3F"/>
    <w:rsid w:val="0052001B"/>
    <w:rsid w:val="00520493"/>
    <w:rsid w:val="005204C4"/>
    <w:rsid w:val="005207E1"/>
    <w:rsid w:val="00520AE3"/>
    <w:rsid w:val="00520D44"/>
    <w:rsid w:val="00521294"/>
    <w:rsid w:val="0052147D"/>
    <w:rsid w:val="00521704"/>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2B7"/>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EFD"/>
    <w:rsid w:val="00533F4E"/>
    <w:rsid w:val="00534333"/>
    <w:rsid w:val="00534366"/>
    <w:rsid w:val="005347FB"/>
    <w:rsid w:val="00534963"/>
    <w:rsid w:val="005349EB"/>
    <w:rsid w:val="00534AA6"/>
    <w:rsid w:val="00534C83"/>
    <w:rsid w:val="00534EE4"/>
    <w:rsid w:val="005351AB"/>
    <w:rsid w:val="005355E0"/>
    <w:rsid w:val="005358C4"/>
    <w:rsid w:val="00535982"/>
    <w:rsid w:val="00535A27"/>
    <w:rsid w:val="00535B60"/>
    <w:rsid w:val="00535C17"/>
    <w:rsid w:val="00535F5B"/>
    <w:rsid w:val="00536065"/>
    <w:rsid w:val="00536066"/>
    <w:rsid w:val="005367DE"/>
    <w:rsid w:val="00536AEE"/>
    <w:rsid w:val="00536D47"/>
    <w:rsid w:val="0053707C"/>
    <w:rsid w:val="00537092"/>
    <w:rsid w:val="00537506"/>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FF"/>
    <w:rsid w:val="005447B6"/>
    <w:rsid w:val="005447CD"/>
    <w:rsid w:val="005452C0"/>
    <w:rsid w:val="005453BA"/>
    <w:rsid w:val="0054556F"/>
    <w:rsid w:val="005456AD"/>
    <w:rsid w:val="005456F7"/>
    <w:rsid w:val="00545B46"/>
    <w:rsid w:val="00545C3D"/>
    <w:rsid w:val="00545E6A"/>
    <w:rsid w:val="00545EBA"/>
    <w:rsid w:val="00546083"/>
    <w:rsid w:val="00546310"/>
    <w:rsid w:val="00546738"/>
    <w:rsid w:val="0054679E"/>
    <w:rsid w:val="005467D6"/>
    <w:rsid w:val="005468ED"/>
    <w:rsid w:val="00546942"/>
    <w:rsid w:val="00546983"/>
    <w:rsid w:val="005469B6"/>
    <w:rsid w:val="00546AEB"/>
    <w:rsid w:val="00546BFE"/>
    <w:rsid w:val="00546D63"/>
    <w:rsid w:val="00546E1A"/>
    <w:rsid w:val="0054715F"/>
    <w:rsid w:val="005471A3"/>
    <w:rsid w:val="005474C6"/>
    <w:rsid w:val="00547510"/>
    <w:rsid w:val="00547A54"/>
    <w:rsid w:val="00547B27"/>
    <w:rsid w:val="00547D9B"/>
    <w:rsid w:val="00547F14"/>
    <w:rsid w:val="0055035E"/>
    <w:rsid w:val="0055049D"/>
    <w:rsid w:val="005507C6"/>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6E"/>
    <w:rsid w:val="0055718D"/>
    <w:rsid w:val="0055727F"/>
    <w:rsid w:val="00557464"/>
    <w:rsid w:val="0055771C"/>
    <w:rsid w:val="00557A2C"/>
    <w:rsid w:val="00557CAB"/>
    <w:rsid w:val="00557D87"/>
    <w:rsid w:val="005605AF"/>
    <w:rsid w:val="00560637"/>
    <w:rsid w:val="00560AC9"/>
    <w:rsid w:val="00560C8E"/>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A75"/>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263"/>
    <w:rsid w:val="00572583"/>
    <w:rsid w:val="00572643"/>
    <w:rsid w:val="00572721"/>
    <w:rsid w:val="00572995"/>
    <w:rsid w:val="00572B34"/>
    <w:rsid w:val="00572CD6"/>
    <w:rsid w:val="00572F26"/>
    <w:rsid w:val="005730FF"/>
    <w:rsid w:val="005731CD"/>
    <w:rsid w:val="0057380A"/>
    <w:rsid w:val="00573BB0"/>
    <w:rsid w:val="00573D2B"/>
    <w:rsid w:val="00573F24"/>
    <w:rsid w:val="00574167"/>
    <w:rsid w:val="00574567"/>
    <w:rsid w:val="005746B8"/>
    <w:rsid w:val="00574B6B"/>
    <w:rsid w:val="00574BF8"/>
    <w:rsid w:val="00574D14"/>
    <w:rsid w:val="00574FDC"/>
    <w:rsid w:val="005753DB"/>
    <w:rsid w:val="005756BD"/>
    <w:rsid w:val="0057600C"/>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4A"/>
    <w:rsid w:val="005828DA"/>
    <w:rsid w:val="005829CC"/>
    <w:rsid w:val="00582E3D"/>
    <w:rsid w:val="00582E70"/>
    <w:rsid w:val="00583140"/>
    <w:rsid w:val="00583147"/>
    <w:rsid w:val="005836D0"/>
    <w:rsid w:val="005837E9"/>
    <w:rsid w:val="00583DEF"/>
    <w:rsid w:val="00583E78"/>
    <w:rsid w:val="00584043"/>
    <w:rsid w:val="0058409E"/>
    <w:rsid w:val="0058424A"/>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1B"/>
    <w:rsid w:val="0059027C"/>
    <w:rsid w:val="0059028D"/>
    <w:rsid w:val="0059088E"/>
    <w:rsid w:val="005909AD"/>
    <w:rsid w:val="00590A68"/>
    <w:rsid w:val="00590BC4"/>
    <w:rsid w:val="00590BF6"/>
    <w:rsid w:val="00591400"/>
    <w:rsid w:val="005915A5"/>
    <w:rsid w:val="005918A7"/>
    <w:rsid w:val="00591B9C"/>
    <w:rsid w:val="00591FF3"/>
    <w:rsid w:val="00592160"/>
    <w:rsid w:val="005923C9"/>
    <w:rsid w:val="005923FA"/>
    <w:rsid w:val="0059284F"/>
    <w:rsid w:val="0059297D"/>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9CB"/>
    <w:rsid w:val="00595C5E"/>
    <w:rsid w:val="00595C98"/>
    <w:rsid w:val="00595CEB"/>
    <w:rsid w:val="00595DA2"/>
    <w:rsid w:val="00595DAF"/>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24"/>
    <w:rsid w:val="00597A36"/>
    <w:rsid w:val="00597DF6"/>
    <w:rsid w:val="00597ED3"/>
    <w:rsid w:val="00597F10"/>
    <w:rsid w:val="005A0274"/>
    <w:rsid w:val="005A049F"/>
    <w:rsid w:val="005A0560"/>
    <w:rsid w:val="005A0594"/>
    <w:rsid w:val="005A05C6"/>
    <w:rsid w:val="005A0753"/>
    <w:rsid w:val="005A079C"/>
    <w:rsid w:val="005A0805"/>
    <w:rsid w:val="005A0854"/>
    <w:rsid w:val="005A09D6"/>
    <w:rsid w:val="005A0CB6"/>
    <w:rsid w:val="005A0E88"/>
    <w:rsid w:val="005A0EFD"/>
    <w:rsid w:val="005A1014"/>
    <w:rsid w:val="005A1062"/>
    <w:rsid w:val="005A1242"/>
    <w:rsid w:val="005A14AD"/>
    <w:rsid w:val="005A1714"/>
    <w:rsid w:val="005A18F9"/>
    <w:rsid w:val="005A1AA7"/>
    <w:rsid w:val="005A1AC6"/>
    <w:rsid w:val="005A1BAF"/>
    <w:rsid w:val="005A1C03"/>
    <w:rsid w:val="005A1C77"/>
    <w:rsid w:val="005A1CC6"/>
    <w:rsid w:val="005A1CCF"/>
    <w:rsid w:val="005A1D60"/>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36"/>
    <w:rsid w:val="005A6B52"/>
    <w:rsid w:val="005A6C4A"/>
    <w:rsid w:val="005A6D52"/>
    <w:rsid w:val="005A6E87"/>
    <w:rsid w:val="005A746B"/>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2E6"/>
    <w:rsid w:val="005B355C"/>
    <w:rsid w:val="005B3895"/>
    <w:rsid w:val="005B3C7C"/>
    <w:rsid w:val="005B3DB2"/>
    <w:rsid w:val="005B4002"/>
    <w:rsid w:val="005B411A"/>
    <w:rsid w:val="005B4737"/>
    <w:rsid w:val="005B4911"/>
    <w:rsid w:val="005B4917"/>
    <w:rsid w:val="005B4A65"/>
    <w:rsid w:val="005B4C5C"/>
    <w:rsid w:val="005B4C83"/>
    <w:rsid w:val="005B4E83"/>
    <w:rsid w:val="005B5082"/>
    <w:rsid w:val="005B50EF"/>
    <w:rsid w:val="005B5152"/>
    <w:rsid w:val="005B51A1"/>
    <w:rsid w:val="005B525B"/>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5A"/>
    <w:rsid w:val="005C247C"/>
    <w:rsid w:val="005C2557"/>
    <w:rsid w:val="005C267C"/>
    <w:rsid w:val="005C29FB"/>
    <w:rsid w:val="005C2D32"/>
    <w:rsid w:val="005C2DBA"/>
    <w:rsid w:val="005C2E4B"/>
    <w:rsid w:val="005C2F50"/>
    <w:rsid w:val="005C376D"/>
    <w:rsid w:val="005C3BBA"/>
    <w:rsid w:val="005C4101"/>
    <w:rsid w:val="005C4369"/>
    <w:rsid w:val="005C46B9"/>
    <w:rsid w:val="005C48E5"/>
    <w:rsid w:val="005C4B4D"/>
    <w:rsid w:val="005C4DE3"/>
    <w:rsid w:val="005C5024"/>
    <w:rsid w:val="005C5356"/>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4AF"/>
    <w:rsid w:val="005D0722"/>
    <w:rsid w:val="005D0790"/>
    <w:rsid w:val="005D092E"/>
    <w:rsid w:val="005D0B86"/>
    <w:rsid w:val="005D0C42"/>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ACD"/>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84B"/>
    <w:rsid w:val="005E3B77"/>
    <w:rsid w:val="005E412D"/>
    <w:rsid w:val="005E414B"/>
    <w:rsid w:val="005E4513"/>
    <w:rsid w:val="005E46FA"/>
    <w:rsid w:val="005E48C9"/>
    <w:rsid w:val="005E48F7"/>
    <w:rsid w:val="005E4CCB"/>
    <w:rsid w:val="005E4E67"/>
    <w:rsid w:val="005E4EC2"/>
    <w:rsid w:val="005E4F26"/>
    <w:rsid w:val="005E50FE"/>
    <w:rsid w:val="005E5563"/>
    <w:rsid w:val="005E59C5"/>
    <w:rsid w:val="005E5DFD"/>
    <w:rsid w:val="005E5E44"/>
    <w:rsid w:val="005E5E74"/>
    <w:rsid w:val="005E6070"/>
    <w:rsid w:val="005E60DF"/>
    <w:rsid w:val="005E61A8"/>
    <w:rsid w:val="005E66F1"/>
    <w:rsid w:val="005E6AFB"/>
    <w:rsid w:val="005E6D98"/>
    <w:rsid w:val="005E7023"/>
    <w:rsid w:val="005E74A6"/>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33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3EC4"/>
    <w:rsid w:val="006043D7"/>
    <w:rsid w:val="00604401"/>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7F2"/>
    <w:rsid w:val="00607843"/>
    <w:rsid w:val="00607ADE"/>
    <w:rsid w:val="00607B14"/>
    <w:rsid w:val="00607C1F"/>
    <w:rsid w:val="00607E68"/>
    <w:rsid w:val="00610224"/>
    <w:rsid w:val="006102C6"/>
    <w:rsid w:val="006103F0"/>
    <w:rsid w:val="00610B78"/>
    <w:rsid w:val="00610F9E"/>
    <w:rsid w:val="006113A9"/>
    <w:rsid w:val="0061165E"/>
    <w:rsid w:val="00611ABA"/>
    <w:rsid w:val="00611C82"/>
    <w:rsid w:val="006125DB"/>
    <w:rsid w:val="006128CF"/>
    <w:rsid w:val="00612C73"/>
    <w:rsid w:val="00612D80"/>
    <w:rsid w:val="00612E96"/>
    <w:rsid w:val="0061304B"/>
    <w:rsid w:val="0061316C"/>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5B7"/>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983"/>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BA2"/>
    <w:rsid w:val="00643DCD"/>
    <w:rsid w:val="00644200"/>
    <w:rsid w:val="0064428B"/>
    <w:rsid w:val="00644511"/>
    <w:rsid w:val="00644546"/>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CA7"/>
    <w:rsid w:val="00650D1E"/>
    <w:rsid w:val="00650D3F"/>
    <w:rsid w:val="00650E8B"/>
    <w:rsid w:val="00650EB8"/>
    <w:rsid w:val="00650F7C"/>
    <w:rsid w:val="00650FBE"/>
    <w:rsid w:val="006513D5"/>
    <w:rsid w:val="006515FB"/>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2F1"/>
    <w:rsid w:val="006544F6"/>
    <w:rsid w:val="00654738"/>
    <w:rsid w:val="00654E07"/>
    <w:rsid w:val="00654EF7"/>
    <w:rsid w:val="00655070"/>
    <w:rsid w:val="006550C6"/>
    <w:rsid w:val="006550FB"/>
    <w:rsid w:val="0065517F"/>
    <w:rsid w:val="00655223"/>
    <w:rsid w:val="0065557F"/>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ABC"/>
    <w:rsid w:val="00661C4E"/>
    <w:rsid w:val="00661CC2"/>
    <w:rsid w:val="00661FA0"/>
    <w:rsid w:val="00662166"/>
    <w:rsid w:val="006627E5"/>
    <w:rsid w:val="00662836"/>
    <w:rsid w:val="0066287E"/>
    <w:rsid w:val="00662AFC"/>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92"/>
    <w:rsid w:val="006672FC"/>
    <w:rsid w:val="00667378"/>
    <w:rsid w:val="0066745C"/>
    <w:rsid w:val="006679FC"/>
    <w:rsid w:val="00667A27"/>
    <w:rsid w:val="00667CCB"/>
    <w:rsid w:val="00667E84"/>
    <w:rsid w:val="00667F9D"/>
    <w:rsid w:val="00670204"/>
    <w:rsid w:val="00670290"/>
    <w:rsid w:val="00670429"/>
    <w:rsid w:val="006704BF"/>
    <w:rsid w:val="00670646"/>
    <w:rsid w:val="00670AD6"/>
    <w:rsid w:val="00670ECD"/>
    <w:rsid w:val="00671010"/>
    <w:rsid w:val="0067106A"/>
    <w:rsid w:val="00671213"/>
    <w:rsid w:val="006719E5"/>
    <w:rsid w:val="00671AD5"/>
    <w:rsid w:val="00671B4F"/>
    <w:rsid w:val="00671B82"/>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9E8"/>
    <w:rsid w:val="00687A10"/>
    <w:rsid w:val="006903E2"/>
    <w:rsid w:val="00690D12"/>
    <w:rsid w:val="00690E39"/>
    <w:rsid w:val="00690F0E"/>
    <w:rsid w:val="0069107E"/>
    <w:rsid w:val="006910DC"/>
    <w:rsid w:val="00691382"/>
    <w:rsid w:val="00691395"/>
    <w:rsid w:val="006914C2"/>
    <w:rsid w:val="006919C5"/>
    <w:rsid w:val="00691F47"/>
    <w:rsid w:val="0069200B"/>
    <w:rsid w:val="00692318"/>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241"/>
    <w:rsid w:val="0069447C"/>
    <w:rsid w:val="0069463D"/>
    <w:rsid w:val="006949AD"/>
    <w:rsid w:val="00694A60"/>
    <w:rsid w:val="00694E1F"/>
    <w:rsid w:val="00695311"/>
    <w:rsid w:val="00696244"/>
    <w:rsid w:val="00696326"/>
    <w:rsid w:val="0069681E"/>
    <w:rsid w:val="0069696B"/>
    <w:rsid w:val="0069698D"/>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8CB"/>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6B9"/>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5C0"/>
    <w:rsid w:val="006A78D9"/>
    <w:rsid w:val="006A7BDA"/>
    <w:rsid w:val="006A7F53"/>
    <w:rsid w:val="006A7FD4"/>
    <w:rsid w:val="006B00E7"/>
    <w:rsid w:val="006B0489"/>
    <w:rsid w:val="006B05F5"/>
    <w:rsid w:val="006B0A30"/>
    <w:rsid w:val="006B0CDB"/>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132"/>
    <w:rsid w:val="006C03B2"/>
    <w:rsid w:val="006C04CC"/>
    <w:rsid w:val="006C09DD"/>
    <w:rsid w:val="006C0AB2"/>
    <w:rsid w:val="006C0B08"/>
    <w:rsid w:val="006C1142"/>
    <w:rsid w:val="006C131D"/>
    <w:rsid w:val="006C146A"/>
    <w:rsid w:val="006C14F1"/>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17"/>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4C7"/>
    <w:rsid w:val="006D492A"/>
    <w:rsid w:val="006D493C"/>
    <w:rsid w:val="006D4CCB"/>
    <w:rsid w:val="006D4E3F"/>
    <w:rsid w:val="006D5384"/>
    <w:rsid w:val="006D53B9"/>
    <w:rsid w:val="006D5457"/>
    <w:rsid w:val="006D582A"/>
    <w:rsid w:val="006D59BF"/>
    <w:rsid w:val="006D5A62"/>
    <w:rsid w:val="006D5BC7"/>
    <w:rsid w:val="006D5D34"/>
    <w:rsid w:val="006D5EC2"/>
    <w:rsid w:val="006D5FEF"/>
    <w:rsid w:val="006D6275"/>
    <w:rsid w:val="006D667A"/>
    <w:rsid w:val="006D690B"/>
    <w:rsid w:val="006D6AA6"/>
    <w:rsid w:val="006D72B0"/>
    <w:rsid w:val="006D72E1"/>
    <w:rsid w:val="006D730A"/>
    <w:rsid w:val="006D74C9"/>
    <w:rsid w:val="006D7598"/>
    <w:rsid w:val="006D764B"/>
    <w:rsid w:val="006D7B93"/>
    <w:rsid w:val="006D7B98"/>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151"/>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0F6E"/>
    <w:rsid w:val="006F1052"/>
    <w:rsid w:val="006F1135"/>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5E75"/>
    <w:rsid w:val="006F6689"/>
    <w:rsid w:val="006F6740"/>
    <w:rsid w:val="006F6A47"/>
    <w:rsid w:val="006F6C7E"/>
    <w:rsid w:val="006F6E71"/>
    <w:rsid w:val="006F6FEA"/>
    <w:rsid w:val="006F70E1"/>
    <w:rsid w:val="006F7427"/>
    <w:rsid w:val="006F746D"/>
    <w:rsid w:val="006F78E8"/>
    <w:rsid w:val="006F7A92"/>
    <w:rsid w:val="006F7E42"/>
    <w:rsid w:val="006F7F9A"/>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112"/>
    <w:rsid w:val="007032E5"/>
    <w:rsid w:val="007032E6"/>
    <w:rsid w:val="007036E5"/>
    <w:rsid w:val="00703D0F"/>
    <w:rsid w:val="00703D8A"/>
    <w:rsid w:val="00704123"/>
    <w:rsid w:val="00704307"/>
    <w:rsid w:val="0070450C"/>
    <w:rsid w:val="00704641"/>
    <w:rsid w:val="00704655"/>
    <w:rsid w:val="007047A7"/>
    <w:rsid w:val="007050A6"/>
    <w:rsid w:val="0070546C"/>
    <w:rsid w:val="00705679"/>
    <w:rsid w:val="007056ED"/>
    <w:rsid w:val="00705D28"/>
    <w:rsid w:val="00705F9F"/>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D6D"/>
    <w:rsid w:val="00715F49"/>
    <w:rsid w:val="00716324"/>
    <w:rsid w:val="007163BF"/>
    <w:rsid w:val="0071649C"/>
    <w:rsid w:val="00716B63"/>
    <w:rsid w:val="00716FC0"/>
    <w:rsid w:val="00717267"/>
    <w:rsid w:val="00717890"/>
    <w:rsid w:val="007178EE"/>
    <w:rsid w:val="00720280"/>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3D49"/>
    <w:rsid w:val="00724426"/>
    <w:rsid w:val="00724437"/>
    <w:rsid w:val="007244BA"/>
    <w:rsid w:val="007245F9"/>
    <w:rsid w:val="0072461A"/>
    <w:rsid w:val="00724C2A"/>
    <w:rsid w:val="00724D0D"/>
    <w:rsid w:val="00725056"/>
    <w:rsid w:val="00725068"/>
    <w:rsid w:val="007253AD"/>
    <w:rsid w:val="00725501"/>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AC8"/>
    <w:rsid w:val="00733BF5"/>
    <w:rsid w:val="00733C56"/>
    <w:rsid w:val="00733EBF"/>
    <w:rsid w:val="0073487C"/>
    <w:rsid w:val="0073497A"/>
    <w:rsid w:val="0073498B"/>
    <w:rsid w:val="007350F7"/>
    <w:rsid w:val="007351F6"/>
    <w:rsid w:val="0073532A"/>
    <w:rsid w:val="007358B0"/>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20C9"/>
    <w:rsid w:val="00742143"/>
    <w:rsid w:val="007422AF"/>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0DDD"/>
    <w:rsid w:val="00751210"/>
    <w:rsid w:val="007513B4"/>
    <w:rsid w:val="00751701"/>
    <w:rsid w:val="0075178A"/>
    <w:rsid w:val="00751A47"/>
    <w:rsid w:val="00751DF6"/>
    <w:rsid w:val="00751F76"/>
    <w:rsid w:val="00752063"/>
    <w:rsid w:val="00752497"/>
    <w:rsid w:val="007524E1"/>
    <w:rsid w:val="007524E2"/>
    <w:rsid w:val="00752FDC"/>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9C"/>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487"/>
    <w:rsid w:val="00765832"/>
    <w:rsid w:val="00765943"/>
    <w:rsid w:val="00765AD8"/>
    <w:rsid w:val="00765D41"/>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75B"/>
    <w:rsid w:val="007768F2"/>
    <w:rsid w:val="00776C10"/>
    <w:rsid w:val="00776E51"/>
    <w:rsid w:val="00776E9E"/>
    <w:rsid w:val="00776F98"/>
    <w:rsid w:val="00777053"/>
    <w:rsid w:val="007771DB"/>
    <w:rsid w:val="007775DE"/>
    <w:rsid w:val="007778F2"/>
    <w:rsid w:val="00777B46"/>
    <w:rsid w:val="00777C37"/>
    <w:rsid w:val="00777E5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1E1F"/>
    <w:rsid w:val="00782415"/>
    <w:rsid w:val="0078243D"/>
    <w:rsid w:val="007827F4"/>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B3B"/>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8B4"/>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880"/>
    <w:rsid w:val="007958B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21D"/>
    <w:rsid w:val="007A0616"/>
    <w:rsid w:val="007A0BDA"/>
    <w:rsid w:val="007A0CDD"/>
    <w:rsid w:val="007A0D0D"/>
    <w:rsid w:val="007A0DAC"/>
    <w:rsid w:val="007A0EBA"/>
    <w:rsid w:val="007A1189"/>
    <w:rsid w:val="007A13E4"/>
    <w:rsid w:val="007A1492"/>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73B"/>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672"/>
    <w:rsid w:val="007B0720"/>
    <w:rsid w:val="007B073B"/>
    <w:rsid w:val="007B09D2"/>
    <w:rsid w:val="007B0B74"/>
    <w:rsid w:val="007B0BAA"/>
    <w:rsid w:val="007B0CB5"/>
    <w:rsid w:val="007B0F66"/>
    <w:rsid w:val="007B1061"/>
    <w:rsid w:val="007B16DF"/>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76"/>
    <w:rsid w:val="007C13B4"/>
    <w:rsid w:val="007C14BD"/>
    <w:rsid w:val="007C1537"/>
    <w:rsid w:val="007C185C"/>
    <w:rsid w:val="007C198E"/>
    <w:rsid w:val="007C1B94"/>
    <w:rsid w:val="007C1CB9"/>
    <w:rsid w:val="007C1DFC"/>
    <w:rsid w:val="007C26FF"/>
    <w:rsid w:val="007C2A39"/>
    <w:rsid w:val="007C2AAF"/>
    <w:rsid w:val="007C301B"/>
    <w:rsid w:val="007C3045"/>
    <w:rsid w:val="007C37C7"/>
    <w:rsid w:val="007C37E1"/>
    <w:rsid w:val="007C3C91"/>
    <w:rsid w:val="007C3D88"/>
    <w:rsid w:val="007C3E3E"/>
    <w:rsid w:val="007C3EE5"/>
    <w:rsid w:val="007C3F14"/>
    <w:rsid w:val="007C44D8"/>
    <w:rsid w:val="007C450E"/>
    <w:rsid w:val="007C459F"/>
    <w:rsid w:val="007C4D41"/>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57A"/>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DCD"/>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7D4"/>
    <w:rsid w:val="007D2A9E"/>
    <w:rsid w:val="007D2B63"/>
    <w:rsid w:val="007D2EE7"/>
    <w:rsid w:val="007D357E"/>
    <w:rsid w:val="007D3889"/>
    <w:rsid w:val="007D39D7"/>
    <w:rsid w:val="007D3C14"/>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9CE"/>
    <w:rsid w:val="007E1A55"/>
    <w:rsid w:val="007E1A93"/>
    <w:rsid w:val="007E1CB1"/>
    <w:rsid w:val="007E1EBF"/>
    <w:rsid w:val="007E1FA7"/>
    <w:rsid w:val="007E201B"/>
    <w:rsid w:val="007E2146"/>
    <w:rsid w:val="007E2257"/>
    <w:rsid w:val="007E23B4"/>
    <w:rsid w:val="007E2B64"/>
    <w:rsid w:val="007E2B9D"/>
    <w:rsid w:val="007E3182"/>
    <w:rsid w:val="007E36C4"/>
    <w:rsid w:val="007E36F8"/>
    <w:rsid w:val="007E38B2"/>
    <w:rsid w:val="007E398D"/>
    <w:rsid w:val="007E417A"/>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5E0"/>
    <w:rsid w:val="007F0608"/>
    <w:rsid w:val="007F07A0"/>
    <w:rsid w:val="007F09EC"/>
    <w:rsid w:val="007F0B77"/>
    <w:rsid w:val="007F0B82"/>
    <w:rsid w:val="007F0DD3"/>
    <w:rsid w:val="007F0F6B"/>
    <w:rsid w:val="007F1083"/>
    <w:rsid w:val="007F164C"/>
    <w:rsid w:val="007F164E"/>
    <w:rsid w:val="007F16A6"/>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943"/>
    <w:rsid w:val="007F6AD2"/>
    <w:rsid w:val="007F70D6"/>
    <w:rsid w:val="007F7237"/>
    <w:rsid w:val="007F7604"/>
    <w:rsid w:val="007F7733"/>
    <w:rsid w:val="007F7864"/>
    <w:rsid w:val="007F795B"/>
    <w:rsid w:val="007F7C0E"/>
    <w:rsid w:val="007F7E1A"/>
    <w:rsid w:val="00800104"/>
    <w:rsid w:val="00800184"/>
    <w:rsid w:val="0080019F"/>
    <w:rsid w:val="008001BA"/>
    <w:rsid w:val="00800312"/>
    <w:rsid w:val="008003A8"/>
    <w:rsid w:val="00800994"/>
    <w:rsid w:val="00800D5F"/>
    <w:rsid w:val="00800EFB"/>
    <w:rsid w:val="00800F73"/>
    <w:rsid w:val="008013B8"/>
    <w:rsid w:val="008013DD"/>
    <w:rsid w:val="008016C8"/>
    <w:rsid w:val="0080179D"/>
    <w:rsid w:val="00801838"/>
    <w:rsid w:val="008018DC"/>
    <w:rsid w:val="00801DF5"/>
    <w:rsid w:val="008020EA"/>
    <w:rsid w:val="00802142"/>
    <w:rsid w:val="008022CD"/>
    <w:rsid w:val="00802410"/>
    <w:rsid w:val="008025AA"/>
    <w:rsid w:val="008025F0"/>
    <w:rsid w:val="0080270F"/>
    <w:rsid w:val="008027BA"/>
    <w:rsid w:val="008029AE"/>
    <w:rsid w:val="00802BBE"/>
    <w:rsid w:val="00802FDA"/>
    <w:rsid w:val="00803001"/>
    <w:rsid w:val="00803160"/>
    <w:rsid w:val="008032FB"/>
    <w:rsid w:val="0080340D"/>
    <w:rsid w:val="008036F8"/>
    <w:rsid w:val="00803711"/>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5DD0"/>
    <w:rsid w:val="00806142"/>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AC"/>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5F93"/>
    <w:rsid w:val="00815FD6"/>
    <w:rsid w:val="00816292"/>
    <w:rsid w:val="008164A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CD2"/>
    <w:rsid w:val="00820DF1"/>
    <w:rsid w:val="00820E5B"/>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15"/>
    <w:rsid w:val="0082618F"/>
    <w:rsid w:val="00826204"/>
    <w:rsid w:val="008263E0"/>
    <w:rsid w:val="00826D90"/>
    <w:rsid w:val="00827015"/>
    <w:rsid w:val="00827109"/>
    <w:rsid w:val="008272E9"/>
    <w:rsid w:val="008274AC"/>
    <w:rsid w:val="00827639"/>
    <w:rsid w:val="008276F8"/>
    <w:rsid w:val="00827782"/>
    <w:rsid w:val="00827A41"/>
    <w:rsid w:val="00827AF3"/>
    <w:rsid w:val="00827C6A"/>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4BC"/>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A61"/>
    <w:rsid w:val="00836B5B"/>
    <w:rsid w:val="0083768C"/>
    <w:rsid w:val="00837939"/>
    <w:rsid w:val="00837BAE"/>
    <w:rsid w:val="00837E87"/>
    <w:rsid w:val="00840041"/>
    <w:rsid w:val="008401C3"/>
    <w:rsid w:val="008404D7"/>
    <w:rsid w:val="00840634"/>
    <w:rsid w:val="0084068D"/>
    <w:rsid w:val="00840A68"/>
    <w:rsid w:val="00840A83"/>
    <w:rsid w:val="00840D46"/>
    <w:rsid w:val="00840D52"/>
    <w:rsid w:val="00840E5A"/>
    <w:rsid w:val="00841573"/>
    <w:rsid w:val="0084161F"/>
    <w:rsid w:val="00841891"/>
    <w:rsid w:val="008419A1"/>
    <w:rsid w:val="00841EE6"/>
    <w:rsid w:val="00841F22"/>
    <w:rsid w:val="00841FA0"/>
    <w:rsid w:val="00841FB4"/>
    <w:rsid w:val="00842061"/>
    <w:rsid w:val="008421B6"/>
    <w:rsid w:val="0084230F"/>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13"/>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1F3"/>
    <w:rsid w:val="00852302"/>
    <w:rsid w:val="00852338"/>
    <w:rsid w:val="0085249E"/>
    <w:rsid w:val="00852AA6"/>
    <w:rsid w:val="00853154"/>
    <w:rsid w:val="00853C38"/>
    <w:rsid w:val="00853C45"/>
    <w:rsid w:val="00854090"/>
    <w:rsid w:val="008540C8"/>
    <w:rsid w:val="0085412F"/>
    <w:rsid w:val="00854174"/>
    <w:rsid w:val="0085429E"/>
    <w:rsid w:val="0085454D"/>
    <w:rsid w:val="00854983"/>
    <w:rsid w:val="00854A91"/>
    <w:rsid w:val="00854C62"/>
    <w:rsid w:val="00854E0E"/>
    <w:rsid w:val="0085508E"/>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623"/>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861"/>
    <w:rsid w:val="00873BF0"/>
    <w:rsid w:val="00873C85"/>
    <w:rsid w:val="00873C9C"/>
    <w:rsid w:val="00873E35"/>
    <w:rsid w:val="008742CE"/>
    <w:rsid w:val="00874622"/>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5B"/>
    <w:rsid w:val="0087763F"/>
    <w:rsid w:val="008776B7"/>
    <w:rsid w:val="00877C45"/>
    <w:rsid w:val="00877C57"/>
    <w:rsid w:val="00877FA3"/>
    <w:rsid w:val="008804C9"/>
    <w:rsid w:val="00880613"/>
    <w:rsid w:val="008806D1"/>
    <w:rsid w:val="00880A2F"/>
    <w:rsid w:val="00880D84"/>
    <w:rsid w:val="00880E95"/>
    <w:rsid w:val="008810DF"/>
    <w:rsid w:val="008810FA"/>
    <w:rsid w:val="00881587"/>
    <w:rsid w:val="00881842"/>
    <w:rsid w:val="008819A5"/>
    <w:rsid w:val="00881C63"/>
    <w:rsid w:val="00881F28"/>
    <w:rsid w:val="008821D6"/>
    <w:rsid w:val="008829DC"/>
    <w:rsid w:val="00882BB1"/>
    <w:rsid w:val="00883004"/>
    <w:rsid w:val="00883B7D"/>
    <w:rsid w:val="00883ED6"/>
    <w:rsid w:val="00884255"/>
    <w:rsid w:val="0088425B"/>
    <w:rsid w:val="00884680"/>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00A"/>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52C"/>
    <w:rsid w:val="00895A0C"/>
    <w:rsid w:val="00895E21"/>
    <w:rsid w:val="008961A5"/>
    <w:rsid w:val="00896452"/>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0E5"/>
    <w:rsid w:val="008A12FF"/>
    <w:rsid w:val="008A13C7"/>
    <w:rsid w:val="008A1A82"/>
    <w:rsid w:val="008A1B13"/>
    <w:rsid w:val="008A1C65"/>
    <w:rsid w:val="008A1EA1"/>
    <w:rsid w:val="008A1FBC"/>
    <w:rsid w:val="008A24BD"/>
    <w:rsid w:val="008A277B"/>
    <w:rsid w:val="008A294D"/>
    <w:rsid w:val="008A2AAE"/>
    <w:rsid w:val="008A2F26"/>
    <w:rsid w:val="008A33B0"/>
    <w:rsid w:val="008A36ED"/>
    <w:rsid w:val="008A3898"/>
    <w:rsid w:val="008A3F53"/>
    <w:rsid w:val="008A3FC5"/>
    <w:rsid w:val="008A42D8"/>
    <w:rsid w:val="008A457F"/>
    <w:rsid w:val="008A4942"/>
    <w:rsid w:val="008A4D05"/>
    <w:rsid w:val="008A4DAC"/>
    <w:rsid w:val="008A4E04"/>
    <w:rsid w:val="008A4E7E"/>
    <w:rsid w:val="008A53C3"/>
    <w:rsid w:val="008A56E4"/>
    <w:rsid w:val="008A56EB"/>
    <w:rsid w:val="008A588D"/>
    <w:rsid w:val="008A59E9"/>
    <w:rsid w:val="008A5C28"/>
    <w:rsid w:val="008A5CBE"/>
    <w:rsid w:val="008A5D63"/>
    <w:rsid w:val="008A5E9C"/>
    <w:rsid w:val="008A624B"/>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14"/>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948"/>
    <w:rsid w:val="008C1A85"/>
    <w:rsid w:val="008C1C56"/>
    <w:rsid w:val="008C1D87"/>
    <w:rsid w:val="008C1EC4"/>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7DC"/>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0DC"/>
    <w:rsid w:val="008D0306"/>
    <w:rsid w:val="008D0459"/>
    <w:rsid w:val="008D05D2"/>
    <w:rsid w:val="008D069D"/>
    <w:rsid w:val="008D075B"/>
    <w:rsid w:val="008D0970"/>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4C0"/>
    <w:rsid w:val="008D38D8"/>
    <w:rsid w:val="008D399A"/>
    <w:rsid w:val="008D3FFC"/>
    <w:rsid w:val="008D4318"/>
    <w:rsid w:val="008D453F"/>
    <w:rsid w:val="008D47A9"/>
    <w:rsid w:val="008D49A7"/>
    <w:rsid w:val="008D4B80"/>
    <w:rsid w:val="008D4EDC"/>
    <w:rsid w:val="008D4FBB"/>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1E0"/>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558"/>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2E6"/>
    <w:rsid w:val="008F49C5"/>
    <w:rsid w:val="008F4B0F"/>
    <w:rsid w:val="008F4BFE"/>
    <w:rsid w:val="008F4E3F"/>
    <w:rsid w:val="008F5376"/>
    <w:rsid w:val="008F5406"/>
    <w:rsid w:val="008F5511"/>
    <w:rsid w:val="008F5801"/>
    <w:rsid w:val="008F5866"/>
    <w:rsid w:val="008F595E"/>
    <w:rsid w:val="008F5F00"/>
    <w:rsid w:val="008F6188"/>
    <w:rsid w:val="008F6649"/>
    <w:rsid w:val="008F66ED"/>
    <w:rsid w:val="008F686A"/>
    <w:rsid w:val="008F692B"/>
    <w:rsid w:val="008F69C0"/>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27F"/>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7AF"/>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6F29"/>
    <w:rsid w:val="00917E7F"/>
    <w:rsid w:val="0092065D"/>
    <w:rsid w:val="009206F0"/>
    <w:rsid w:val="0092078E"/>
    <w:rsid w:val="00920848"/>
    <w:rsid w:val="00920C25"/>
    <w:rsid w:val="0092165A"/>
    <w:rsid w:val="009216BF"/>
    <w:rsid w:val="0092184D"/>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3E8"/>
    <w:rsid w:val="0092570A"/>
    <w:rsid w:val="00925836"/>
    <w:rsid w:val="00925B66"/>
    <w:rsid w:val="00925CF6"/>
    <w:rsid w:val="00925D54"/>
    <w:rsid w:val="00925DD1"/>
    <w:rsid w:val="00926035"/>
    <w:rsid w:val="0092606B"/>
    <w:rsid w:val="009260EC"/>
    <w:rsid w:val="00926264"/>
    <w:rsid w:val="00926595"/>
    <w:rsid w:val="00926802"/>
    <w:rsid w:val="00926855"/>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25"/>
    <w:rsid w:val="009373C5"/>
    <w:rsid w:val="009376D0"/>
    <w:rsid w:val="009378AA"/>
    <w:rsid w:val="00937AC7"/>
    <w:rsid w:val="00937B87"/>
    <w:rsid w:val="00937BAF"/>
    <w:rsid w:val="00937D15"/>
    <w:rsid w:val="00937FDD"/>
    <w:rsid w:val="00940313"/>
    <w:rsid w:val="009409D7"/>
    <w:rsid w:val="00940A5D"/>
    <w:rsid w:val="00940A75"/>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6F75"/>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1D"/>
    <w:rsid w:val="00961F21"/>
    <w:rsid w:val="009621FF"/>
    <w:rsid w:val="00962399"/>
    <w:rsid w:val="00962A9E"/>
    <w:rsid w:val="00962E1F"/>
    <w:rsid w:val="00963099"/>
    <w:rsid w:val="0096317E"/>
    <w:rsid w:val="009631FC"/>
    <w:rsid w:val="00963636"/>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6BA"/>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77A76"/>
    <w:rsid w:val="00980403"/>
    <w:rsid w:val="009804CB"/>
    <w:rsid w:val="009805D5"/>
    <w:rsid w:val="009807DE"/>
    <w:rsid w:val="009809DD"/>
    <w:rsid w:val="00980ACA"/>
    <w:rsid w:val="00980C8A"/>
    <w:rsid w:val="00980F14"/>
    <w:rsid w:val="0098133E"/>
    <w:rsid w:val="00981672"/>
    <w:rsid w:val="009816C1"/>
    <w:rsid w:val="00981AA4"/>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2E02"/>
    <w:rsid w:val="00993075"/>
    <w:rsid w:val="009930C0"/>
    <w:rsid w:val="0099324C"/>
    <w:rsid w:val="00993442"/>
    <w:rsid w:val="00993460"/>
    <w:rsid w:val="009935B9"/>
    <w:rsid w:val="00993627"/>
    <w:rsid w:val="0099367D"/>
    <w:rsid w:val="00993698"/>
    <w:rsid w:val="009936F0"/>
    <w:rsid w:val="0099377D"/>
    <w:rsid w:val="00993B48"/>
    <w:rsid w:val="00993C2F"/>
    <w:rsid w:val="009940B0"/>
    <w:rsid w:val="0099411D"/>
    <w:rsid w:val="00994349"/>
    <w:rsid w:val="009946B7"/>
    <w:rsid w:val="00994A17"/>
    <w:rsid w:val="00994B41"/>
    <w:rsid w:val="00994D59"/>
    <w:rsid w:val="009951AB"/>
    <w:rsid w:val="0099531F"/>
    <w:rsid w:val="00995360"/>
    <w:rsid w:val="009954AD"/>
    <w:rsid w:val="00996096"/>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0E1"/>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63"/>
    <w:rsid w:val="009B3C79"/>
    <w:rsid w:val="009B3D47"/>
    <w:rsid w:val="009B405A"/>
    <w:rsid w:val="009B4250"/>
    <w:rsid w:val="009B4821"/>
    <w:rsid w:val="009B489F"/>
    <w:rsid w:val="009B4974"/>
    <w:rsid w:val="009B4C1C"/>
    <w:rsid w:val="009B4C24"/>
    <w:rsid w:val="009B5303"/>
    <w:rsid w:val="009B537A"/>
    <w:rsid w:val="009B5821"/>
    <w:rsid w:val="009B584A"/>
    <w:rsid w:val="009B58D4"/>
    <w:rsid w:val="009B6040"/>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2FA9"/>
    <w:rsid w:val="009C3686"/>
    <w:rsid w:val="009C3AAD"/>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28D"/>
    <w:rsid w:val="009C73C4"/>
    <w:rsid w:val="009C7448"/>
    <w:rsid w:val="009C769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A69"/>
    <w:rsid w:val="009D1B3E"/>
    <w:rsid w:val="009D1ED3"/>
    <w:rsid w:val="009D1F69"/>
    <w:rsid w:val="009D2118"/>
    <w:rsid w:val="009D22EA"/>
    <w:rsid w:val="009D2453"/>
    <w:rsid w:val="009D2C9E"/>
    <w:rsid w:val="009D2CDE"/>
    <w:rsid w:val="009D2EA2"/>
    <w:rsid w:val="009D2F5B"/>
    <w:rsid w:val="009D327F"/>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15"/>
    <w:rsid w:val="009D56EE"/>
    <w:rsid w:val="009D5758"/>
    <w:rsid w:val="009D58FC"/>
    <w:rsid w:val="009D5AC2"/>
    <w:rsid w:val="009D5BBF"/>
    <w:rsid w:val="009D610C"/>
    <w:rsid w:val="009D61C7"/>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A34"/>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6AE"/>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4F84"/>
    <w:rsid w:val="009F54B1"/>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51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4E3"/>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0CD"/>
    <w:rsid w:val="00A114B5"/>
    <w:rsid w:val="00A115BF"/>
    <w:rsid w:val="00A1197E"/>
    <w:rsid w:val="00A11A89"/>
    <w:rsid w:val="00A11ACA"/>
    <w:rsid w:val="00A11B2B"/>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13"/>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942"/>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F25"/>
    <w:rsid w:val="00A2104B"/>
    <w:rsid w:val="00A210E9"/>
    <w:rsid w:val="00A218AE"/>
    <w:rsid w:val="00A21A9D"/>
    <w:rsid w:val="00A21AAA"/>
    <w:rsid w:val="00A21DA1"/>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2F"/>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834"/>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2D6B"/>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6DC"/>
    <w:rsid w:val="00A37A58"/>
    <w:rsid w:val="00A37A59"/>
    <w:rsid w:val="00A37B36"/>
    <w:rsid w:val="00A37D71"/>
    <w:rsid w:val="00A37E05"/>
    <w:rsid w:val="00A403FF"/>
    <w:rsid w:val="00A40531"/>
    <w:rsid w:val="00A40660"/>
    <w:rsid w:val="00A4095F"/>
    <w:rsid w:val="00A40C1E"/>
    <w:rsid w:val="00A40F5C"/>
    <w:rsid w:val="00A41821"/>
    <w:rsid w:val="00A41874"/>
    <w:rsid w:val="00A41C5C"/>
    <w:rsid w:val="00A41EF0"/>
    <w:rsid w:val="00A41FFF"/>
    <w:rsid w:val="00A422A2"/>
    <w:rsid w:val="00A42659"/>
    <w:rsid w:val="00A42B87"/>
    <w:rsid w:val="00A42DE5"/>
    <w:rsid w:val="00A42DFE"/>
    <w:rsid w:val="00A4339C"/>
    <w:rsid w:val="00A4392A"/>
    <w:rsid w:val="00A43963"/>
    <w:rsid w:val="00A43A18"/>
    <w:rsid w:val="00A43C7C"/>
    <w:rsid w:val="00A44159"/>
    <w:rsid w:val="00A4424E"/>
    <w:rsid w:val="00A442E8"/>
    <w:rsid w:val="00A443DC"/>
    <w:rsid w:val="00A44644"/>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3A5"/>
    <w:rsid w:val="00A47871"/>
    <w:rsid w:val="00A47B4B"/>
    <w:rsid w:val="00A5027A"/>
    <w:rsid w:val="00A5044D"/>
    <w:rsid w:val="00A5074B"/>
    <w:rsid w:val="00A50B00"/>
    <w:rsid w:val="00A50D49"/>
    <w:rsid w:val="00A50EDA"/>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27E"/>
    <w:rsid w:val="00A553DF"/>
    <w:rsid w:val="00A5579B"/>
    <w:rsid w:val="00A55877"/>
    <w:rsid w:val="00A55AF1"/>
    <w:rsid w:val="00A55BB7"/>
    <w:rsid w:val="00A55BF5"/>
    <w:rsid w:val="00A55E76"/>
    <w:rsid w:val="00A55FA5"/>
    <w:rsid w:val="00A56230"/>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463"/>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6F9A"/>
    <w:rsid w:val="00A67435"/>
    <w:rsid w:val="00A6743F"/>
    <w:rsid w:val="00A677C1"/>
    <w:rsid w:val="00A67A8E"/>
    <w:rsid w:val="00A67AC6"/>
    <w:rsid w:val="00A67C81"/>
    <w:rsid w:val="00A7018D"/>
    <w:rsid w:val="00A70851"/>
    <w:rsid w:val="00A70A35"/>
    <w:rsid w:val="00A70B5C"/>
    <w:rsid w:val="00A70BFE"/>
    <w:rsid w:val="00A7141F"/>
    <w:rsid w:val="00A71503"/>
    <w:rsid w:val="00A716A1"/>
    <w:rsid w:val="00A71A55"/>
    <w:rsid w:val="00A71D6B"/>
    <w:rsid w:val="00A71F00"/>
    <w:rsid w:val="00A72271"/>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CE"/>
    <w:rsid w:val="00A75DE7"/>
    <w:rsid w:val="00A760F3"/>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D2D"/>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72B"/>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12A"/>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7F1"/>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27"/>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1"/>
    <w:rsid w:val="00AB4BE6"/>
    <w:rsid w:val="00AB4BFE"/>
    <w:rsid w:val="00AB513E"/>
    <w:rsid w:val="00AB51DA"/>
    <w:rsid w:val="00AB5215"/>
    <w:rsid w:val="00AB53BA"/>
    <w:rsid w:val="00AB5706"/>
    <w:rsid w:val="00AB57AD"/>
    <w:rsid w:val="00AB583A"/>
    <w:rsid w:val="00AB5C36"/>
    <w:rsid w:val="00AB5C6A"/>
    <w:rsid w:val="00AB5CDD"/>
    <w:rsid w:val="00AB61C3"/>
    <w:rsid w:val="00AB642C"/>
    <w:rsid w:val="00AB644A"/>
    <w:rsid w:val="00AB6458"/>
    <w:rsid w:val="00AB663A"/>
    <w:rsid w:val="00AB6793"/>
    <w:rsid w:val="00AB6813"/>
    <w:rsid w:val="00AB6C61"/>
    <w:rsid w:val="00AB6CA0"/>
    <w:rsid w:val="00AB762A"/>
    <w:rsid w:val="00AB76D5"/>
    <w:rsid w:val="00AB7787"/>
    <w:rsid w:val="00AB78AC"/>
    <w:rsid w:val="00AB7913"/>
    <w:rsid w:val="00AB792E"/>
    <w:rsid w:val="00AB7C76"/>
    <w:rsid w:val="00AC0169"/>
    <w:rsid w:val="00AC021F"/>
    <w:rsid w:val="00AC028F"/>
    <w:rsid w:val="00AC0623"/>
    <w:rsid w:val="00AC0746"/>
    <w:rsid w:val="00AC08C8"/>
    <w:rsid w:val="00AC0A0C"/>
    <w:rsid w:val="00AC0CC3"/>
    <w:rsid w:val="00AC1281"/>
    <w:rsid w:val="00AC17BB"/>
    <w:rsid w:val="00AC1B44"/>
    <w:rsid w:val="00AC21BA"/>
    <w:rsid w:val="00AC22C7"/>
    <w:rsid w:val="00AC23B1"/>
    <w:rsid w:val="00AC26C7"/>
    <w:rsid w:val="00AC2D4A"/>
    <w:rsid w:val="00AC2D4E"/>
    <w:rsid w:val="00AC2DC6"/>
    <w:rsid w:val="00AC3084"/>
    <w:rsid w:val="00AC3202"/>
    <w:rsid w:val="00AC3431"/>
    <w:rsid w:val="00AC38E9"/>
    <w:rsid w:val="00AC43C3"/>
    <w:rsid w:val="00AC45D6"/>
    <w:rsid w:val="00AC4D1B"/>
    <w:rsid w:val="00AC4D53"/>
    <w:rsid w:val="00AC4D9E"/>
    <w:rsid w:val="00AC4E2E"/>
    <w:rsid w:val="00AC5C2A"/>
    <w:rsid w:val="00AC6123"/>
    <w:rsid w:val="00AC61B3"/>
    <w:rsid w:val="00AC63F4"/>
    <w:rsid w:val="00AC6456"/>
    <w:rsid w:val="00AC6464"/>
    <w:rsid w:val="00AC6490"/>
    <w:rsid w:val="00AC65A6"/>
    <w:rsid w:val="00AC6786"/>
    <w:rsid w:val="00AC6976"/>
    <w:rsid w:val="00AC6C25"/>
    <w:rsid w:val="00AC72B6"/>
    <w:rsid w:val="00AC7470"/>
    <w:rsid w:val="00AC74AB"/>
    <w:rsid w:val="00AC759B"/>
    <w:rsid w:val="00AC7C5C"/>
    <w:rsid w:val="00AC7DE9"/>
    <w:rsid w:val="00AC7E31"/>
    <w:rsid w:val="00AD02D6"/>
    <w:rsid w:val="00AD070F"/>
    <w:rsid w:val="00AD089F"/>
    <w:rsid w:val="00AD0C17"/>
    <w:rsid w:val="00AD0D23"/>
    <w:rsid w:val="00AD12BD"/>
    <w:rsid w:val="00AD163D"/>
    <w:rsid w:val="00AD1679"/>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3CA1"/>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AA4"/>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8D"/>
    <w:rsid w:val="00AE3BFB"/>
    <w:rsid w:val="00AE3D51"/>
    <w:rsid w:val="00AE4153"/>
    <w:rsid w:val="00AE4294"/>
    <w:rsid w:val="00AE42D1"/>
    <w:rsid w:val="00AE4557"/>
    <w:rsid w:val="00AE45D0"/>
    <w:rsid w:val="00AE4675"/>
    <w:rsid w:val="00AE496E"/>
    <w:rsid w:val="00AE4A1F"/>
    <w:rsid w:val="00AE4B57"/>
    <w:rsid w:val="00AE4C55"/>
    <w:rsid w:val="00AE4F01"/>
    <w:rsid w:val="00AE4F75"/>
    <w:rsid w:val="00AE4FB2"/>
    <w:rsid w:val="00AE53BE"/>
    <w:rsid w:val="00AE5440"/>
    <w:rsid w:val="00AE5705"/>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0D"/>
    <w:rsid w:val="00AE7918"/>
    <w:rsid w:val="00AE7992"/>
    <w:rsid w:val="00AE7B7D"/>
    <w:rsid w:val="00AE7BBF"/>
    <w:rsid w:val="00AE7C16"/>
    <w:rsid w:val="00AE7C98"/>
    <w:rsid w:val="00AF0311"/>
    <w:rsid w:val="00AF0B55"/>
    <w:rsid w:val="00AF0D72"/>
    <w:rsid w:val="00AF0FFE"/>
    <w:rsid w:val="00AF1233"/>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0C"/>
    <w:rsid w:val="00AF4ABD"/>
    <w:rsid w:val="00AF5363"/>
    <w:rsid w:val="00AF54FE"/>
    <w:rsid w:val="00AF5C03"/>
    <w:rsid w:val="00AF5CC6"/>
    <w:rsid w:val="00AF5EDC"/>
    <w:rsid w:val="00AF5F78"/>
    <w:rsid w:val="00AF632C"/>
    <w:rsid w:val="00AF63A9"/>
    <w:rsid w:val="00AF6591"/>
    <w:rsid w:val="00AF66F1"/>
    <w:rsid w:val="00AF68ED"/>
    <w:rsid w:val="00AF6A76"/>
    <w:rsid w:val="00AF6B1B"/>
    <w:rsid w:val="00AF6CB0"/>
    <w:rsid w:val="00AF6DDB"/>
    <w:rsid w:val="00AF705A"/>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29A"/>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BF7"/>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37B"/>
    <w:rsid w:val="00B24537"/>
    <w:rsid w:val="00B246D2"/>
    <w:rsid w:val="00B24884"/>
    <w:rsid w:val="00B24B84"/>
    <w:rsid w:val="00B24CAF"/>
    <w:rsid w:val="00B24CDA"/>
    <w:rsid w:val="00B24F49"/>
    <w:rsid w:val="00B25461"/>
    <w:rsid w:val="00B25585"/>
    <w:rsid w:val="00B2571D"/>
    <w:rsid w:val="00B25A0E"/>
    <w:rsid w:val="00B25A70"/>
    <w:rsid w:val="00B25BAA"/>
    <w:rsid w:val="00B25BD8"/>
    <w:rsid w:val="00B25E1D"/>
    <w:rsid w:val="00B25F9A"/>
    <w:rsid w:val="00B25FFD"/>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47A"/>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6F6"/>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1B0B"/>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32"/>
    <w:rsid w:val="00B5436E"/>
    <w:rsid w:val="00B5497D"/>
    <w:rsid w:val="00B54989"/>
    <w:rsid w:val="00B54CC5"/>
    <w:rsid w:val="00B55140"/>
    <w:rsid w:val="00B553CF"/>
    <w:rsid w:val="00B554BB"/>
    <w:rsid w:val="00B55510"/>
    <w:rsid w:val="00B5553E"/>
    <w:rsid w:val="00B555B8"/>
    <w:rsid w:val="00B5585D"/>
    <w:rsid w:val="00B55A7B"/>
    <w:rsid w:val="00B55ACA"/>
    <w:rsid w:val="00B55B89"/>
    <w:rsid w:val="00B561BD"/>
    <w:rsid w:val="00B561FA"/>
    <w:rsid w:val="00B564C9"/>
    <w:rsid w:val="00B566E0"/>
    <w:rsid w:val="00B5685D"/>
    <w:rsid w:val="00B56B16"/>
    <w:rsid w:val="00B56B1E"/>
    <w:rsid w:val="00B56BD7"/>
    <w:rsid w:val="00B56CC9"/>
    <w:rsid w:val="00B56E91"/>
    <w:rsid w:val="00B56F22"/>
    <w:rsid w:val="00B56F4C"/>
    <w:rsid w:val="00B570EC"/>
    <w:rsid w:val="00B5710A"/>
    <w:rsid w:val="00B574BA"/>
    <w:rsid w:val="00B57861"/>
    <w:rsid w:val="00B57B71"/>
    <w:rsid w:val="00B57CAF"/>
    <w:rsid w:val="00B57DEC"/>
    <w:rsid w:val="00B60074"/>
    <w:rsid w:val="00B603D3"/>
    <w:rsid w:val="00B60407"/>
    <w:rsid w:val="00B6050B"/>
    <w:rsid w:val="00B6059C"/>
    <w:rsid w:val="00B6073D"/>
    <w:rsid w:val="00B60984"/>
    <w:rsid w:val="00B609F0"/>
    <w:rsid w:val="00B60E6E"/>
    <w:rsid w:val="00B6112D"/>
    <w:rsid w:val="00B6131F"/>
    <w:rsid w:val="00B6150C"/>
    <w:rsid w:val="00B6156C"/>
    <w:rsid w:val="00B619AF"/>
    <w:rsid w:val="00B61B85"/>
    <w:rsid w:val="00B61CFF"/>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4F57"/>
    <w:rsid w:val="00B65152"/>
    <w:rsid w:val="00B6515C"/>
    <w:rsid w:val="00B65246"/>
    <w:rsid w:val="00B652B0"/>
    <w:rsid w:val="00B652B9"/>
    <w:rsid w:val="00B654CB"/>
    <w:rsid w:val="00B65771"/>
    <w:rsid w:val="00B65D2F"/>
    <w:rsid w:val="00B65F5A"/>
    <w:rsid w:val="00B664EC"/>
    <w:rsid w:val="00B66801"/>
    <w:rsid w:val="00B668B4"/>
    <w:rsid w:val="00B66A12"/>
    <w:rsid w:val="00B66F9A"/>
    <w:rsid w:val="00B66FFC"/>
    <w:rsid w:val="00B67209"/>
    <w:rsid w:val="00B6741F"/>
    <w:rsid w:val="00B676B6"/>
    <w:rsid w:val="00B678CC"/>
    <w:rsid w:val="00B6796C"/>
    <w:rsid w:val="00B67B2B"/>
    <w:rsid w:val="00B7021B"/>
    <w:rsid w:val="00B70333"/>
    <w:rsid w:val="00B705D6"/>
    <w:rsid w:val="00B7077D"/>
    <w:rsid w:val="00B70992"/>
    <w:rsid w:val="00B70A49"/>
    <w:rsid w:val="00B70AB3"/>
    <w:rsid w:val="00B70D8E"/>
    <w:rsid w:val="00B70EDB"/>
    <w:rsid w:val="00B70F2F"/>
    <w:rsid w:val="00B711E8"/>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07B"/>
    <w:rsid w:val="00B7646F"/>
    <w:rsid w:val="00B7682E"/>
    <w:rsid w:val="00B76BD7"/>
    <w:rsid w:val="00B76D52"/>
    <w:rsid w:val="00B77062"/>
    <w:rsid w:val="00B7709F"/>
    <w:rsid w:val="00B770A1"/>
    <w:rsid w:val="00B77104"/>
    <w:rsid w:val="00B77322"/>
    <w:rsid w:val="00B77405"/>
    <w:rsid w:val="00B774CC"/>
    <w:rsid w:val="00B77B57"/>
    <w:rsid w:val="00B77C6A"/>
    <w:rsid w:val="00B77D8A"/>
    <w:rsid w:val="00B80529"/>
    <w:rsid w:val="00B8053A"/>
    <w:rsid w:val="00B8069D"/>
    <w:rsid w:val="00B8075F"/>
    <w:rsid w:val="00B80795"/>
    <w:rsid w:val="00B807A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416"/>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C9C"/>
    <w:rsid w:val="00B85F1A"/>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0B95"/>
    <w:rsid w:val="00B910C8"/>
    <w:rsid w:val="00B91356"/>
    <w:rsid w:val="00B916FC"/>
    <w:rsid w:val="00B91E9D"/>
    <w:rsid w:val="00B922C4"/>
    <w:rsid w:val="00B92509"/>
    <w:rsid w:val="00B926E0"/>
    <w:rsid w:val="00B92881"/>
    <w:rsid w:val="00B92AD4"/>
    <w:rsid w:val="00B92BF1"/>
    <w:rsid w:val="00B92D94"/>
    <w:rsid w:val="00B92FF3"/>
    <w:rsid w:val="00B932E1"/>
    <w:rsid w:val="00B935AC"/>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0D2"/>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2F57"/>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AE"/>
    <w:rsid w:val="00BA54FB"/>
    <w:rsid w:val="00BA5A25"/>
    <w:rsid w:val="00BA5A66"/>
    <w:rsid w:val="00BA5BE2"/>
    <w:rsid w:val="00BA5C81"/>
    <w:rsid w:val="00BA5C97"/>
    <w:rsid w:val="00BA5DD8"/>
    <w:rsid w:val="00BA5EFB"/>
    <w:rsid w:val="00BA64F9"/>
    <w:rsid w:val="00BA659A"/>
    <w:rsid w:val="00BA68C1"/>
    <w:rsid w:val="00BA69FE"/>
    <w:rsid w:val="00BA6D50"/>
    <w:rsid w:val="00BA712E"/>
    <w:rsid w:val="00BA7423"/>
    <w:rsid w:val="00BA7688"/>
    <w:rsid w:val="00BA7950"/>
    <w:rsid w:val="00BA7AF7"/>
    <w:rsid w:val="00BA7D32"/>
    <w:rsid w:val="00BA7E79"/>
    <w:rsid w:val="00BA7EB0"/>
    <w:rsid w:val="00BA7F19"/>
    <w:rsid w:val="00BB008F"/>
    <w:rsid w:val="00BB014E"/>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388"/>
    <w:rsid w:val="00BB6431"/>
    <w:rsid w:val="00BB645D"/>
    <w:rsid w:val="00BB6472"/>
    <w:rsid w:val="00BB6E5C"/>
    <w:rsid w:val="00BB7025"/>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412"/>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93E"/>
    <w:rsid w:val="00BD0CC9"/>
    <w:rsid w:val="00BD0FC4"/>
    <w:rsid w:val="00BD1122"/>
    <w:rsid w:val="00BD13ED"/>
    <w:rsid w:val="00BD140B"/>
    <w:rsid w:val="00BD1749"/>
    <w:rsid w:val="00BD198C"/>
    <w:rsid w:val="00BD238C"/>
    <w:rsid w:val="00BD25E5"/>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286"/>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8D0"/>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2B9"/>
    <w:rsid w:val="00C04339"/>
    <w:rsid w:val="00C04C68"/>
    <w:rsid w:val="00C04C6C"/>
    <w:rsid w:val="00C04DE2"/>
    <w:rsid w:val="00C04E57"/>
    <w:rsid w:val="00C05083"/>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11"/>
    <w:rsid w:val="00C11B8C"/>
    <w:rsid w:val="00C11C33"/>
    <w:rsid w:val="00C11C73"/>
    <w:rsid w:val="00C11E15"/>
    <w:rsid w:val="00C11FE5"/>
    <w:rsid w:val="00C11FF6"/>
    <w:rsid w:val="00C12068"/>
    <w:rsid w:val="00C122AA"/>
    <w:rsid w:val="00C12CB6"/>
    <w:rsid w:val="00C12D4D"/>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1C9"/>
    <w:rsid w:val="00C232DD"/>
    <w:rsid w:val="00C23452"/>
    <w:rsid w:val="00C23571"/>
    <w:rsid w:val="00C23788"/>
    <w:rsid w:val="00C2423A"/>
    <w:rsid w:val="00C2449D"/>
    <w:rsid w:val="00C244D8"/>
    <w:rsid w:val="00C24789"/>
    <w:rsid w:val="00C24B84"/>
    <w:rsid w:val="00C24C2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5E"/>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1C9"/>
    <w:rsid w:val="00C404D5"/>
    <w:rsid w:val="00C404E9"/>
    <w:rsid w:val="00C405C9"/>
    <w:rsid w:val="00C40734"/>
    <w:rsid w:val="00C40B7D"/>
    <w:rsid w:val="00C40CD4"/>
    <w:rsid w:val="00C40D74"/>
    <w:rsid w:val="00C41057"/>
    <w:rsid w:val="00C411E2"/>
    <w:rsid w:val="00C41356"/>
    <w:rsid w:val="00C41428"/>
    <w:rsid w:val="00C41A83"/>
    <w:rsid w:val="00C41E0C"/>
    <w:rsid w:val="00C41E8D"/>
    <w:rsid w:val="00C42013"/>
    <w:rsid w:val="00C42130"/>
    <w:rsid w:val="00C424A1"/>
    <w:rsid w:val="00C42784"/>
    <w:rsid w:val="00C429E1"/>
    <w:rsid w:val="00C42AC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6D23"/>
    <w:rsid w:val="00C470AA"/>
    <w:rsid w:val="00C47227"/>
    <w:rsid w:val="00C47AE8"/>
    <w:rsid w:val="00C47B93"/>
    <w:rsid w:val="00C47B9B"/>
    <w:rsid w:val="00C47BDE"/>
    <w:rsid w:val="00C47CAC"/>
    <w:rsid w:val="00C47E32"/>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76F"/>
    <w:rsid w:val="00C54C14"/>
    <w:rsid w:val="00C54C62"/>
    <w:rsid w:val="00C54CBD"/>
    <w:rsid w:val="00C54CDD"/>
    <w:rsid w:val="00C55429"/>
    <w:rsid w:val="00C55639"/>
    <w:rsid w:val="00C556CD"/>
    <w:rsid w:val="00C557D2"/>
    <w:rsid w:val="00C55892"/>
    <w:rsid w:val="00C5589B"/>
    <w:rsid w:val="00C55A58"/>
    <w:rsid w:val="00C55E23"/>
    <w:rsid w:val="00C5638E"/>
    <w:rsid w:val="00C567AF"/>
    <w:rsid w:val="00C56918"/>
    <w:rsid w:val="00C569CA"/>
    <w:rsid w:val="00C56C80"/>
    <w:rsid w:val="00C56E9C"/>
    <w:rsid w:val="00C57301"/>
    <w:rsid w:val="00C5733A"/>
    <w:rsid w:val="00C57CC6"/>
    <w:rsid w:val="00C57D43"/>
    <w:rsid w:val="00C57D83"/>
    <w:rsid w:val="00C57FA2"/>
    <w:rsid w:val="00C601EB"/>
    <w:rsid w:val="00C6027E"/>
    <w:rsid w:val="00C602BA"/>
    <w:rsid w:val="00C602DB"/>
    <w:rsid w:val="00C60450"/>
    <w:rsid w:val="00C6048B"/>
    <w:rsid w:val="00C605AC"/>
    <w:rsid w:val="00C60708"/>
    <w:rsid w:val="00C60EC1"/>
    <w:rsid w:val="00C61061"/>
    <w:rsid w:val="00C613E1"/>
    <w:rsid w:val="00C61586"/>
    <w:rsid w:val="00C619CD"/>
    <w:rsid w:val="00C61B5A"/>
    <w:rsid w:val="00C61D30"/>
    <w:rsid w:val="00C61E03"/>
    <w:rsid w:val="00C61EA9"/>
    <w:rsid w:val="00C61EE5"/>
    <w:rsid w:val="00C61F9F"/>
    <w:rsid w:val="00C62003"/>
    <w:rsid w:val="00C62027"/>
    <w:rsid w:val="00C62700"/>
    <w:rsid w:val="00C62818"/>
    <w:rsid w:val="00C62997"/>
    <w:rsid w:val="00C62A3E"/>
    <w:rsid w:val="00C62C0B"/>
    <w:rsid w:val="00C62DC6"/>
    <w:rsid w:val="00C63152"/>
    <w:rsid w:val="00C63397"/>
    <w:rsid w:val="00C633AB"/>
    <w:rsid w:val="00C6343A"/>
    <w:rsid w:val="00C636B0"/>
    <w:rsid w:val="00C63D05"/>
    <w:rsid w:val="00C63F92"/>
    <w:rsid w:val="00C64077"/>
    <w:rsid w:val="00C64358"/>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0EB6"/>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6FA"/>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B4"/>
    <w:rsid w:val="00C856CB"/>
    <w:rsid w:val="00C85A6C"/>
    <w:rsid w:val="00C85B97"/>
    <w:rsid w:val="00C85DD1"/>
    <w:rsid w:val="00C85F12"/>
    <w:rsid w:val="00C8605C"/>
    <w:rsid w:val="00C86379"/>
    <w:rsid w:val="00C864DB"/>
    <w:rsid w:val="00C8669B"/>
    <w:rsid w:val="00C86CA2"/>
    <w:rsid w:val="00C86F1A"/>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D83"/>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0C"/>
    <w:rsid w:val="00CA7E66"/>
    <w:rsid w:val="00CA7EF3"/>
    <w:rsid w:val="00CA7F07"/>
    <w:rsid w:val="00CA7F17"/>
    <w:rsid w:val="00CB00AB"/>
    <w:rsid w:val="00CB010F"/>
    <w:rsid w:val="00CB01BC"/>
    <w:rsid w:val="00CB03CF"/>
    <w:rsid w:val="00CB047F"/>
    <w:rsid w:val="00CB04F4"/>
    <w:rsid w:val="00CB0576"/>
    <w:rsid w:val="00CB0763"/>
    <w:rsid w:val="00CB0F6D"/>
    <w:rsid w:val="00CB11BD"/>
    <w:rsid w:val="00CB1368"/>
    <w:rsid w:val="00CB167F"/>
    <w:rsid w:val="00CB1720"/>
    <w:rsid w:val="00CB1C10"/>
    <w:rsid w:val="00CB1CE6"/>
    <w:rsid w:val="00CB1D1E"/>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23B"/>
    <w:rsid w:val="00CC0304"/>
    <w:rsid w:val="00CC034B"/>
    <w:rsid w:val="00CC07B6"/>
    <w:rsid w:val="00CC07BA"/>
    <w:rsid w:val="00CC099A"/>
    <w:rsid w:val="00CC0AA7"/>
    <w:rsid w:val="00CC0E56"/>
    <w:rsid w:val="00CC10DD"/>
    <w:rsid w:val="00CC14F9"/>
    <w:rsid w:val="00CC153E"/>
    <w:rsid w:val="00CC1555"/>
    <w:rsid w:val="00CC172A"/>
    <w:rsid w:val="00CC1A18"/>
    <w:rsid w:val="00CC1CF9"/>
    <w:rsid w:val="00CC1D2E"/>
    <w:rsid w:val="00CC1E3E"/>
    <w:rsid w:val="00CC1E40"/>
    <w:rsid w:val="00CC2017"/>
    <w:rsid w:val="00CC21A6"/>
    <w:rsid w:val="00CC27F5"/>
    <w:rsid w:val="00CC2B42"/>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6614"/>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2C06"/>
    <w:rsid w:val="00CD2F11"/>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4F3"/>
    <w:rsid w:val="00CD787F"/>
    <w:rsid w:val="00CD7A86"/>
    <w:rsid w:val="00CD7B01"/>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3F"/>
    <w:rsid w:val="00CE1C4D"/>
    <w:rsid w:val="00CE253D"/>
    <w:rsid w:val="00CE2858"/>
    <w:rsid w:val="00CE2992"/>
    <w:rsid w:val="00CE29B3"/>
    <w:rsid w:val="00CE2CED"/>
    <w:rsid w:val="00CE2F5D"/>
    <w:rsid w:val="00CE3180"/>
    <w:rsid w:val="00CE3257"/>
    <w:rsid w:val="00CE38AA"/>
    <w:rsid w:val="00CE3B81"/>
    <w:rsid w:val="00CE3CCC"/>
    <w:rsid w:val="00CE3CDC"/>
    <w:rsid w:val="00CE3D16"/>
    <w:rsid w:val="00CE3D41"/>
    <w:rsid w:val="00CE3FBA"/>
    <w:rsid w:val="00CE517F"/>
    <w:rsid w:val="00CE525D"/>
    <w:rsid w:val="00CE5334"/>
    <w:rsid w:val="00CE537E"/>
    <w:rsid w:val="00CE5386"/>
    <w:rsid w:val="00CE53A7"/>
    <w:rsid w:val="00CE583E"/>
    <w:rsid w:val="00CE5854"/>
    <w:rsid w:val="00CE5DE8"/>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E7E35"/>
    <w:rsid w:val="00CF0131"/>
    <w:rsid w:val="00CF02AC"/>
    <w:rsid w:val="00CF0312"/>
    <w:rsid w:val="00CF057C"/>
    <w:rsid w:val="00CF06E6"/>
    <w:rsid w:val="00CF0755"/>
    <w:rsid w:val="00CF0878"/>
    <w:rsid w:val="00CF08B8"/>
    <w:rsid w:val="00CF0C6A"/>
    <w:rsid w:val="00CF0CD7"/>
    <w:rsid w:val="00CF0DD9"/>
    <w:rsid w:val="00CF163C"/>
    <w:rsid w:val="00CF1847"/>
    <w:rsid w:val="00CF18AB"/>
    <w:rsid w:val="00CF1AA6"/>
    <w:rsid w:val="00CF1B4E"/>
    <w:rsid w:val="00CF1C27"/>
    <w:rsid w:val="00CF1D87"/>
    <w:rsid w:val="00CF1EF6"/>
    <w:rsid w:val="00CF1FCA"/>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29"/>
    <w:rsid w:val="00D00491"/>
    <w:rsid w:val="00D00522"/>
    <w:rsid w:val="00D00535"/>
    <w:rsid w:val="00D006BF"/>
    <w:rsid w:val="00D00B22"/>
    <w:rsid w:val="00D00DA0"/>
    <w:rsid w:val="00D00E28"/>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3C37"/>
    <w:rsid w:val="00D04621"/>
    <w:rsid w:val="00D047AC"/>
    <w:rsid w:val="00D04A63"/>
    <w:rsid w:val="00D04FC8"/>
    <w:rsid w:val="00D050BA"/>
    <w:rsid w:val="00D053C7"/>
    <w:rsid w:val="00D05647"/>
    <w:rsid w:val="00D05689"/>
    <w:rsid w:val="00D059B5"/>
    <w:rsid w:val="00D05B47"/>
    <w:rsid w:val="00D05F62"/>
    <w:rsid w:val="00D05FD4"/>
    <w:rsid w:val="00D06088"/>
    <w:rsid w:val="00D0675C"/>
    <w:rsid w:val="00D06800"/>
    <w:rsid w:val="00D06B22"/>
    <w:rsid w:val="00D06D2C"/>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4CF"/>
    <w:rsid w:val="00D10A74"/>
    <w:rsid w:val="00D10BDD"/>
    <w:rsid w:val="00D10D83"/>
    <w:rsid w:val="00D1121C"/>
    <w:rsid w:val="00D113AD"/>
    <w:rsid w:val="00D11672"/>
    <w:rsid w:val="00D11873"/>
    <w:rsid w:val="00D118F6"/>
    <w:rsid w:val="00D11CB3"/>
    <w:rsid w:val="00D11D16"/>
    <w:rsid w:val="00D11E1F"/>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769"/>
    <w:rsid w:val="00D15D9D"/>
    <w:rsid w:val="00D1624D"/>
    <w:rsid w:val="00D16632"/>
    <w:rsid w:val="00D167A4"/>
    <w:rsid w:val="00D17550"/>
    <w:rsid w:val="00D17587"/>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97"/>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7BD"/>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2C"/>
    <w:rsid w:val="00D45459"/>
    <w:rsid w:val="00D45819"/>
    <w:rsid w:val="00D459CE"/>
    <w:rsid w:val="00D45B68"/>
    <w:rsid w:val="00D45BE6"/>
    <w:rsid w:val="00D46280"/>
    <w:rsid w:val="00D466E5"/>
    <w:rsid w:val="00D467C7"/>
    <w:rsid w:val="00D4688E"/>
    <w:rsid w:val="00D468EA"/>
    <w:rsid w:val="00D46F2D"/>
    <w:rsid w:val="00D471EF"/>
    <w:rsid w:val="00D475CC"/>
    <w:rsid w:val="00D4766F"/>
    <w:rsid w:val="00D477E2"/>
    <w:rsid w:val="00D4785C"/>
    <w:rsid w:val="00D47A34"/>
    <w:rsid w:val="00D47AE4"/>
    <w:rsid w:val="00D47F1A"/>
    <w:rsid w:val="00D50411"/>
    <w:rsid w:val="00D5044A"/>
    <w:rsid w:val="00D50772"/>
    <w:rsid w:val="00D508A5"/>
    <w:rsid w:val="00D50B79"/>
    <w:rsid w:val="00D50C59"/>
    <w:rsid w:val="00D50C82"/>
    <w:rsid w:val="00D50C96"/>
    <w:rsid w:val="00D50CF3"/>
    <w:rsid w:val="00D50F95"/>
    <w:rsid w:val="00D5102A"/>
    <w:rsid w:val="00D51083"/>
    <w:rsid w:val="00D512D1"/>
    <w:rsid w:val="00D5132E"/>
    <w:rsid w:val="00D513F0"/>
    <w:rsid w:val="00D5144F"/>
    <w:rsid w:val="00D51565"/>
    <w:rsid w:val="00D5168B"/>
    <w:rsid w:val="00D51AAF"/>
    <w:rsid w:val="00D51D1E"/>
    <w:rsid w:val="00D51DB2"/>
    <w:rsid w:val="00D51F84"/>
    <w:rsid w:val="00D5206D"/>
    <w:rsid w:val="00D52200"/>
    <w:rsid w:val="00D52283"/>
    <w:rsid w:val="00D52400"/>
    <w:rsid w:val="00D52445"/>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27"/>
    <w:rsid w:val="00D56587"/>
    <w:rsid w:val="00D56789"/>
    <w:rsid w:val="00D56810"/>
    <w:rsid w:val="00D56993"/>
    <w:rsid w:val="00D56C31"/>
    <w:rsid w:val="00D56D54"/>
    <w:rsid w:val="00D56D65"/>
    <w:rsid w:val="00D56E8C"/>
    <w:rsid w:val="00D57012"/>
    <w:rsid w:val="00D5728E"/>
    <w:rsid w:val="00D572B2"/>
    <w:rsid w:val="00D5740A"/>
    <w:rsid w:val="00D57616"/>
    <w:rsid w:val="00D57AC0"/>
    <w:rsid w:val="00D57C20"/>
    <w:rsid w:val="00D57CD2"/>
    <w:rsid w:val="00D57F0A"/>
    <w:rsid w:val="00D57FB6"/>
    <w:rsid w:val="00D60207"/>
    <w:rsid w:val="00D60252"/>
    <w:rsid w:val="00D6041F"/>
    <w:rsid w:val="00D60435"/>
    <w:rsid w:val="00D6078E"/>
    <w:rsid w:val="00D60BCB"/>
    <w:rsid w:val="00D60C1A"/>
    <w:rsid w:val="00D60CB2"/>
    <w:rsid w:val="00D60DD4"/>
    <w:rsid w:val="00D60E27"/>
    <w:rsid w:val="00D61026"/>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71"/>
    <w:rsid w:val="00D64CB8"/>
    <w:rsid w:val="00D65404"/>
    <w:rsid w:val="00D6575A"/>
    <w:rsid w:val="00D65837"/>
    <w:rsid w:val="00D65DD6"/>
    <w:rsid w:val="00D66008"/>
    <w:rsid w:val="00D66022"/>
    <w:rsid w:val="00D66065"/>
    <w:rsid w:val="00D6673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89"/>
    <w:rsid w:val="00D736F4"/>
    <w:rsid w:val="00D7388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70D"/>
    <w:rsid w:val="00D75843"/>
    <w:rsid w:val="00D758A1"/>
    <w:rsid w:val="00D75B37"/>
    <w:rsid w:val="00D75CE9"/>
    <w:rsid w:val="00D75E85"/>
    <w:rsid w:val="00D75F68"/>
    <w:rsid w:val="00D7643F"/>
    <w:rsid w:val="00D7649D"/>
    <w:rsid w:val="00D769F0"/>
    <w:rsid w:val="00D76C50"/>
    <w:rsid w:val="00D76E0D"/>
    <w:rsid w:val="00D76E83"/>
    <w:rsid w:val="00D770F0"/>
    <w:rsid w:val="00D771C9"/>
    <w:rsid w:val="00D800A1"/>
    <w:rsid w:val="00D8036A"/>
    <w:rsid w:val="00D804FC"/>
    <w:rsid w:val="00D8064A"/>
    <w:rsid w:val="00D80AB8"/>
    <w:rsid w:val="00D80C93"/>
    <w:rsid w:val="00D80CCB"/>
    <w:rsid w:val="00D810BF"/>
    <w:rsid w:val="00D81307"/>
    <w:rsid w:val="00D81465"/>
    <w:rsid w:val="00D817FD"/>
    <w:rsid w:val="00D81F6B"/>
    <w:rsid w:val="00D82018"/>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6F"/>
    <w:rsid w:val="00D91F8C"/>
    <w:rsid w:val="00D92265"/>
    <w:rsid w:val="00D9230B"/>
    <w:rsid w:val="00D92432"/>
    <w:rsid w:val="00D92558"/>
    <w:rsid w:val="00D92633"/>
    <w:rsid w:val="00D92CBC"/>
    <w:rsid w:val="00D92FD3"/>
    <w:rsid w:val="00D931F2"/>
    <w:rsid w:val="00D9350B"/>
    <w:rsid w:val="00D93893"/>
    <w:rsid w:val="00D938C1"/>
    <w:rsid w:val="00D938CE"/>
    <w:rsid w:val="00D93CD1"/>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C5E"/>
    <w:rsid w:val="00D97D08"/>
    <w:rsid w:val="00D97D27"/>
    <w:rsid w:val="00D97E86"/>
    <w:rsid w:val="00DA000D"/>
    <w:rsid w:val="00DA015E"/>
    <w:rsid w:val="00DA02EC"/>
    <w:rsid w:val="00DA0CBD"/>
    <w:rsid w:val="00DA0FC0"/>
    <w:rsid w:val="00DA0FE2"/>
    <w:rsid w:val="00DA1094"/>
    <w:rsid w:val="00DA10F6"/>
    <w:rsid w:val="00DA181D"/>
    <w:rsid w:val="00DA1D80"/>
    <w:rsid w:val="00DA1F1A"/>
    <w:rsid w:val="00DA2046"/>
    <w:rsid w:val="00DA2076"/>
    <w:rsid w:val="00DA2167"/>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25"/>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4D"/>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AC4"/>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1"/>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2EDF"/>
    <w:rsid w:val="00DE31DC"/>
    <w:rsid w:val="00DE3258"/>
    <w:rsid w:val="00DE363E"/>
    <w:rsid w:val="00DE36D0"/>
    <w:rsid w:val="00DE3E7C"/>
    <w:rsid w:val="00DE41C3"/>
    <w:rsid w:val="00DE4507"/>
    <w:rsid w:val="00DE464E"/>
    <w:rsid w:val="00DE4664"/>
    <w:rsid w:val="00DE47FC"/>
    <w:rsid w:val="00DE4811"/>
    <w:rsid w:val="00DE4B0C"/>
    <w:rsid w:val="00DE4E2A"/>
    <w:rsid w:val="00DE4F3F"/>
    <w:rsid w:val="00DE5036"/>
    <w:rsid w:val="00DE5713"/>
    <w:rsid w:val="00DE5AE2"/>
    <w:rsid w:val="00DE5FDA"/>
    <w:rsid w:val="00DE61AA"/>
    <w:rsid w:val="00DE67DC"/>
    <w:rsid w:val="00DE682A"/>
    <w:rsid w:val="00DE6F4F"/>
    <w:rsid w:val="00DE6F8C"/>
    <w:rsid w:val="00DE752E"/>
    <w:rsid w:val="00DE7793"/>
    <w:rsid w:val="00DE7D03"/>
    <w:rsid w:val="00DE7F45"/>
    <w:rsid w:val="00DF0257"/>
    <w:rsid w:val="00DF02EC"/>
    <w:rsid w:val="00DF052E"/>
    <w:rsid w:val="00DF05EC"/>
    <w:rsid w:val="00DF0820"/>
    <w:rsid w:val="00DF094B"/>
    <w:rsid w:val="00DF0AE5"/>
    <w:rsid w:val="00DF0D33"/>
    <w:rsid w:val="00DF0E63"/>
    <w:rsid w:val="00DF12DC"/>
    <w:rsid w:val="00DF1300"/>
    <w:rsid w:val="00DF1665"/>
    <w:rsid w:val="00DF1A61"/>
    <w:rsid w:val="00DF1D3B"/>
    <w:rsid w:val="00DF1EB6"/>
    <w:rsid w:val="00DF1EEC"/>
    <w:rsid w:val="00DF1FD6"/>
    <w:rsid w:val="00DF2011"/>
    <w:rsid w:val="00DF2088"/>
    <w:rsid w:val="00DF25AA"/>
    <w:rsid w:val="00DF271C"/>
    <w:rsid w:val="00DF2CC1"/>
    <w:rsid w:val="00DF30F8"/>
    <w:rsid w:val="00DF32AF"/>
    <w:rsid w:val="00DF3307"/>
    <w:rsid w:val="00DF34C9"/>
    <w:rsid w:val="00DF360E"/>
    <w:rsid w:val="00DF3623"/>
    <w:rsid w:val="00DF39FD"/>
    <w:rsid w:val="00DF3A2C"/>
    <w:rsid w:val="00DF3C19"/>
    <w:rsid w:val="00DF3EE7"/>
    <w:rsid w:val="00DF4158"/>
    <w:rsid w:val="00DF41E3"/>
    <w:rsid w:val="00DF437A"/>
    <w:rsid w:val="00DF4430"/>
    <w:rsid w:val="00DF448E"/>
    <w:rsid w:val="00DF4920"/>
    <w:rsid w:val="00DF4DEA"/>
    <w:rsid w:val="00DF4F19"/>
    <w:rsid w:val="00DF5002"/>
    <w:rsid w:val="00DF5270"/>
    <w:rsid w:val="00DF5878"/>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2FC5"/>
    <w:rsid w:val="00E0324B"/>
    <w:rsid w:val="00E0345F"/>
    <w:rsid w:val="00E038DE"/>
    <w:rsid w:val="00E03B1D"/>
    <w:rsid w:val="00E03BEA"/>
    <w:rsid w:val="00E03CA2"/>
    <w:rsid w:val="00E0401E"/>
    <w:rsid w:val="00E046C1"/>
    <w:rsid w:val="00E048DD"/>
    <w:rsid w:val="00E049EC"/>
    <w:rsid w:val="00E04AA6"/>
    <w:rsid w:val="00E04FD8"/>
    <w:rsid w:val="00E05A43"/>
    <w:rsid w:val="00E05FC4"/>
    <w:rsid w:val="00E062EF"/>
    <w:rsid w:val="00E06668"/>
    <w:rsid w:val="00E0674C"/>
    <w:rsid w:val="00E067ED"/>
    <w:rsid w:val="00E06924"/>
    <w:rsid w:val="00E06977"/>
    <w:rsid w:val="00E06A62"/>
    <w:rsid w:val="00E06AF4"/>
    <w:rsid w:val="00E06F6A"/>
    <w:rsid w:val="00E07334"/>
    <w:rsid w:val="00E073C8"/>
    <w:rsid w:val="00E07658"/>
    <w:rsid w:val="00E07686"/>
    <w:rsid w:val="00E07CA1"/>
    <w:rsid w:val="00E07CCC"/>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2BC1"/>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22"/>
    <w:rsid w:val="00E2617B"/>
    <w:rsid w:val="00E26224"/>
    <w:rsid w:val="00E26660"/>
    <w:rsid w:val="00E2681C"/>
    <w:rsid w:val="00E2683A"/>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3C3"/>
    <w:rsid w:val="00E34D22"/>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2FC6"/>
    <w:rsid w:val="00E432AE"/>
    <w:rsid w:val="00E434D2"/>
    <w:rsid w:val="00E4356E"/>
    <w:rsid w:val="00E439FF"/>
    <w:rsid w:val="00E43F1E"/>
    <w:rsid w:val="00E441D5"/>
    <w:rsid w:val="00E4427D"/>
    <w:rsid w:val="00E44320"/>
    <w:rsid w:val="00E4466A"/>
    <w:rsid w:val="00E447D5"/>
    <w:rsid w:val="00E45041"/>
    <w:rsid w:val="00E450D8"/>
    <w:rsid w:val="00E4517D"/>
    <w:rsid w:val="00E452D0"/>
    <w:rsid w:val="00E45994"/>
    <w:rsid w:val="00E45A9D"/>
    <w:rsid w:val="00E45D9B"/>
    <w:rsid w:val="00E45F03"/>
    <w:rsid w:val="00E460A1"/>
    <w:rsid w:val="00E460FC"/>
    <w:rsid w:val="00E46288"/>
    <w:rsid w:val="00E46A87"/>
    <w:rsid w:val="00E46CC9"/>
    <w:rsid w:val="00E47182"/>
    <w:rsid w:val="00E47D5F"/>
    <w:rsid w:val="00E47D96"/>
    <w:rsid w:val="00E47E78"/>
    <w:rsid w:val="00E50514"/>
    <w:rsid w:val="00E50655"/>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05E"/>
    <w:rsid w:val="00E55601"/>
    <w:rsid w:val="00E55972"/>
    <w:rsid w:val="00E55E1C"/>
    <w:rsid w:val="00E55EB1"/>
    <w:rsid w:val="00E55EEA"/>
    <w:rsid w:val="00E564C1"/>
    <w:rsid w:val="00E56AF0"/>
    <w:rsid w:val="00E56D97"/>
    <w:rsid w:val="00E56E3C"/>
    <w:rsid w:val="00E56F3C"/>
    <w:rsid w:val="00E56F64"/>
    <w:rsid w:val="00E5711F"/>
    <w:rsid w:val="00E57DE0"/>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6FF"/>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67"/>
    <w:rsid w:val="00E655F2"/>
    <w:rsid w:val="00E65A35"/>
    <w:rsid w:val="00E65D31"/>
    <w:rsid w:val="00E65E6B"/>
    <w:rsid w:val="00E66245"/>
    <w:rsid w:val="00E6640D"/>
    <w:rsid w:val="00E66550"/>
    <w:rsid w:val="00E666A1"/>
    <w:rsid w:val="00E6682F"/>
    <w:rsid w:val="00E66A0B"/>
    <w:rsid w:val="00E66A62"/>
    <w:rsid w:val="00E6702E"/>
    <w:rsid w:val="00E6756F"/>
    <w:rsid w:val="00E67631"/>
    <w:rsid w:val="00E67A22"/>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2F2"/>
    <w:rsid w:val="00E7449A"/>
    <w:rsid w:val="00E74759"/>
    <w:rsid w:val="00E74B5A"/>
    <w:rsid w:val="00E75087"/>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34E"/>
    <w:rsid w:val="00E77655"/>
    <w:rsid w:val="00E77AB8"/>
    <w:rsid w:val="00E77C98"/>
    <w:rsid w:val="00E8004E"/>
    <w:rsid w:val="00E80128"/>
    <w:rsid w:val="00E8016D"/>
    <w:rsid w:val="00E810EC"/>
    <w:rsid w:val="00E8112C"/>
    <w:rsid w:val="00E81587"/>
    <w:rsid w:val="00E815F1"/>
    <w:rsid w:val="00E81683"/>
    <w:rsid w:val="00E816F1"/>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183"/>
    <w:rsid w:val="00E87404"/>
    <w:rsid w:val="00E875C5"/>
    <w:rsid w:val="00E87621"/>
    <w:rsid w:val="00E87690"/>
    <w:rsid w:val="00E879F0"/>
    <w:rsid w:val="00E87AE6"/>
    <w:rsid w:val="00E87BC7"/>
    <w:rsid w:val="00E87E6C"/>
    <w:rsid w:val="00E909CC"/>
    <w:rsid w:val="00E90FDD"/>
    <w:rsid w:val="00E91139"/>
    <w:rsid w:val="00E9129D"/>
    <w:rsid w:val="00E915E1"/>
    <w:rsid w:val="00E916D8"/>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2FE7"/>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D42"/>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09B"/>
    <w:rsid w:val="00EA138E"/>
    <w:rsid w:val="00EA193A"/>
    <w:rsid w:val="00EA1988"/>
    <w:rsid w:val="00EA1B4A"/>
    <w:rsid w:val="00EA1BB5"/>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1DFA"/>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5AE"/>
    <w:rsid w:val="00EB461B"/>
    <w:rsid w:val="00EB4754"/>
    <w:rsid w:val="00EB534C"/>
    <w:rsid w:val="00EB53A8"/>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2EB3"/>
    <w:rsid w:val="00EC30FE"/>
    <w:rsid w:val="00EC36DD"/>
    <w:rsid w:val="00EC3E81"/>
    <w:rsid w:val="00EC3EC8"/>
    <w:rsid w:val="00EC41FF"/>
    <w:rsid w:val="00EC44E7"/>
    <w:rsid w:val="00EC47ED"/>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C22"/>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45"/>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BAF"/>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B22"/>
    <w:rsid w:val="00EE6CDB"/>
    <w:rsid w:val="00EE6D76"/>
    <w:rsid w:val="00EE6E35"/>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4F5"/>
    <w:rsid w:val="00EF16D6"/>
    <w:rsid w:val="00EF179E"/>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9C0"/>
    <w:rsid w:val="00F00C30"/>
    <w:rsid w:val="00F00C9D"/>
    <w:rsid w:val="00F00FF1"/>
    <w:rsid w:val="00F0109A"/>
    <w:rsid w:val="00F01571"/>
    <w:rsid w:val="00F0197D"/>
    <w:rsid w:val="00F01A58"/>
    <w:rsid w:val="00F01C12"/>
    <w:rsid w:val="00F021B1"/>
    <w:rsid w:val="00F02223"/>
    <w:rsid w:val="00F02309"/>
    <w:rsid w:val="00F023A1"/>
    <w:rsid w:val="00F0247C"/>
    <w:rsid w:val="00F02611"/>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5FBF"/>
    <w:rsid w:val="00F06F02"/>
    <w:rsid w:val="00F07025"/>
    <w:rsid w:val="00F07187"/>
    <w:rsid w:val="00F071DB"/>
    <w:rsid w:val="00F07A95"/>
    <w:rsid w:val="00F07D29"/>
    <w:rsid w:val="00F10238"/>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00F"/>
    <w:rsid w:val="00F1643F"/>
    <w:rsid w:val="00F164A1"/>
    <w:rsid w:val="00F165AC"/>
    <w:rsid w:val="00F165FF"/>
    <w:rsid w:val="00F16772"/>
    <w:rsid w:val="00F16BB1"/>
    <w:rsid w:val="00F16D2D"/>
    <w:rsid w:val="00F16FE1"/>
    <w:rsid w:val="00F1750D"/>
    <w:rsid w:val="00F175F2"/>
    <w:rsid w:val="00F17A8F"/>
    <w:rsid w:val="00F17D56"/>
    <w:rsid w:val="00F20046"/>
    <w:rsid w:val="00F20242"/>
    <w:rsid w:val="00F204D4"/>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9F8"/>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8B8"/>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7A2"/>
    <w:rsid w:val="00F37922"/>
    <w:rsid w:val="00F37AEF"/>
    <w:rsid w:val="00F37DC6"/>
    <w:rsid w:val="00F37DF0"/>
    <w:rsid w:val="00F4035D"/>
    <w:rsid w:val="00F40E00"/>
    <w:rsid w:val="00F41737"/>
    <w:rsid w:val="00F41D1F"/>
    <w:rsid w:val="00F42910"/>
    <w:rsid w:val="00F42C2B"/>
    <w:rsid w:val="00F43022"/>
    <w:rsid w:val="00F4353A"/>
    <w:rsid w:val="00F438E1"/>
    <w:rsid w:val="00F439F0"/>
    <w:rsid w:val="00F43E68"/>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17A"/>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0F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486"/>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018"/>
    <w:rsid w:val="00F65920"/>
    <w:rsid w:val="00F65961"/>
    <w:rsid w:val="00F65A69"/>
    <w:rsid w:val="00F65B9D"/>
    <w:rsid w:val="00F65D3D"/>
    <w:rsid w:val="00F65E8A"/>
    <w:rsid w:val="00F65E91"/>
    <w:rsid w:val="00F660B8"/>
    <w:rsid w:val="00F6617D"/>
    <w:rsid w:val="00F662E9"/>
    <w:rsid w:val="00F663AD"/>
    <w:rsid w:val="00F66491"/>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724"/>
    <w:rsid w:val="00F81846"/>
    <w:rsid w:val="00F818B0"/>
    <w:rsid w:val="00F81A54"/>
    <w:rsid w:val="00F81DC1"/>
    <w:rsid w:val="00F81E0E"/>
    <w:rsid w:val="00F81F25"/>
    <w:rsid w:val="00F81F3B"/>
    <w:rsid w:val="00F82122"/>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1A7"/>
    <w:rsid w:val="00F8624E"/>
    <w:rsid w:val="00F862CA"/>
    <w:rsid w:val="00F863EB"/>
    <w:rsid w:val="00F86B20"/>
    <w:rsid w:val="00F86C43"/>
    <w:rsid w:val="00F86F2A"/>
    <w:rsid w:val="00F86F84"/>
    <w:rsid w:val="00F8718E"/>
    <w:rsid w:val="00F87201"/>
    <w:rsid w:val="00F87317"/>
    <w:rsid w:val="00F879C6"/>
    <w:rsid w:val="00F87D07"/>
    <w:rsid w:val="00F87D16"/>
    <w:rsid w:val="00F87F56"/>
    <w:rsid w:val="00F901C2"/>
    <w:rsid w:val="00F902D2"/>
    <w:rsid w:val="00F90391"/>
    <w:rsid w:val="00F9041B"/>
    <w:rsid w:val="00F9046C"/>
    <w:rsid w:val="00F905F4"/>
    <w:rsid w:val="00F90BE4"/>
    <w:rsid w:val="00F90C12"/>
    <w:rsid w:val="00F90C86"/>
    <w:rsid w:val="00F90F6C"/>
    <w:rsid w:val="00F90FD6"/>
    <w:rsid w:val="00F910E4"/>
    <w:rsid w:val="00F911BB"/>
    <w:rsid w:val="00F911E5"/>
    <w:rsid w:val="00F91393"/>
    <w:rsid w:val="00F91562"/>
    <w:rsid w:val="00F915AB"/>
    <w:rsid w:val="00F9174D"/>
    <w:rsid w:val="00F91868"/>
    <w:rsid w:val="00F91906"/>
    <w:rsid w:val="00F91932"/>
    <w:rsid w:val="00F91C81"/>
    <w:rsid w:val="00F91CA2"/>
    <w:rsid w:val="00F91DAC"/>
    <w:rsid w:val="00F91FF1"/>
    <w:rsid w:val="00F92174"/>
    <w:rsid w:val="00F923DB"/>
    <w:rsid w:val="00F92725"/>
    <w:rsid w:val="00F92A1A"/>
    <w:rsid w:val="00F92B26"/>
    <w:rsid w:val="00F92DE4"/>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30A"/>
    <w:rsid w:val="00F9590D"/>
    <w:rsid w:val="00F96067"/>
    <w:rsid w:val="00F96180"/>
    <w:rsid w:val="00F9632D"/>
    <w:rsid w:val="00F963E5"/>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816"/>
    <w:rsid w:val="00FA188D"/>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5CD5"/>
    <w:rsid w:val="00FA6225"/>
    <w:rsid w:val="00FA62BA"/>
    <w:rsid w:val="00FA656D"/>
    <w:rsid w:val="00FA65C9"/>
    <w:rsid w:val="00FA6686"/>
    <w:rsid w:val="00FA6A5F"/>
    <w:rsid w:val="00FA6A8C"/>
    <w:rsid w:val="00FA785E"/>
    <w:rsid w:val="00FA78A1"/>
    <w:rsid w:val="00FA7A20"/>
    <w:rsid w:val="00FA7AA6"/>
    <w:rsid w:val="00FA7BD9"/>
    <w:rsid w:val="00FA7C04"/>
    <w:rsid w:val="00FA7C95"/>
    <w:rsid w:val="00FB0026"/>
    <w:rsid w:val="00FB017F"/>
    <w:rsid w:val="00FB0443"/>
    <w:rsid w:val="00FB0540"/>
    <w:rsid w:val="00FB05CA"/>
    <w:rsid w:val="00FB06F5"/>
    <w:rsid w:val="00FB0BFE"/>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278"/>
    <w:rsid w:val="00FB39DA"/>
    <w:rsid w:val="00FB3BDC"/>
    <w:rsid w:val="00FB3CD6"/>
    <w:rsid w:val="00FB3D50"/>
    <w:rsid w:val="00FB3F28"/>
    <w:rsid w:val="00FB4065"/>
    <w:rsid w:val="00FB4760"/>
    <w:rsid w:val="00FB47B5"/>
    <w:rsid w:val="00FB4A5E"/>
    <w:rsid w:val="00FB5201"/>
    <w:rsid w:val="00FB52FD"/>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45"/>
    <w:rsid w:val="00FC1E51"/>
    <w:rsid w:val="00FC1F3F"/>
    <w:rsid w:val="00FC20A0"/>
    <w:rsid w:val="00FC22FE"/>
    <w:rsid w:val="00FC23FA"/>
    <w:rsid w:val="00FC2635"/>
    <w:rsid w:val="00FC2671"/>
    <w:rsid w:val="00FC2742"/>
    <w:rsid w:val="00FC287B"/>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959"/>
    <w:rsid w:val="00FD4CC0"/>
    <w:rsid w:val="00FD4DCA"/>
    <w:rsid w:val="00FD4F44"/>
    <w:rsid w:val="00FD53A8"/>
    <w:rsid w:val="00FD55E1"/>
    <w:rsid w:val="00FD5618"/>
    <w:rsid w:val="00FD5999"/>
    <w:rsid w:val="00FD5A65"/>
    <w:rsid w:val="00FD630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1AA"/>
    <w:rsid w:val="00FE023C"/>
    <w:rsid w:val="00FE0477"/>
    <w:rsid w:val="00FE0657"/>
    <w:rsid w:val="00FE14D7"/>
    <w:rsid w:val="00FE15F5"/>
    <w:rsid w:val="00FE16E7"/>
    <w:rsid w:val="00FE1728"/>
    <w:rsid w:val="00FE1757"/>
    <w:rsid w:val="00FE1FD7"/>
    <w:rsid w:val="00FE2166"/>
    <w:rsid w:val="00FE216E"/>
    <w:rsid w:val="00FE22FE"/>
    <w:rsid w:val="00FE261A"/>
    <w:rsid w:val="00FE2A81"/>
    <w:rsid w:val="00FE2B6C"/>
    <w:rsid w:val="00FE2B7B"/>
    <w:rsid w:val="00FE2BEB"/>
    <w:rsid w:val="00FE3035"/>
    <w:rsid w:val="00FE30CD"/>
    <w:rsid w:val="00FE3100"/>
    <w:rsid w:val="00FE333B"/>
    <w:rsid w:val="00FE3768"/>
    <w:rsid w:val="00FE3791"/>
    <w:rsid w:val="00FE38E5"/>
    <w:rsid w:val="00FE3BC4"/>
    <w:rsid w:val="00FE3D47"/>
    <w:rsid w:val="00FE42C4"/>
    <w:rsid w:val="00FE4367"/>
    <w:rsid w:val="00FE4477"/>
    <w:rsid w:val="00FE47B0"/>
    <w:rsid w:val="00FE4C4A"/>
    <w:rsid w:val="00FE4F70"/>
    <w:rsid w:val="00FE5037"/>
    <w:rsid w:val="00FE5172"/>
    <w:rsid w:val="00FE5236"/>
    <w:rsid w:val="00FE5977"/>
    <w:rsid w:val="00FE5CB2"/>
    <w:rsid w:val="00FE65DB"/>
    <w:rsid w:val="00FE6918"/>
    <w:rsid w:val="00FE6A5B"/>
    <w:rsid w:val="00FE6DEC"/>
    <w:rsid w:val="00FE74E2"/>
    <w:rsid w:val="00FE74FC"/>
    <w:rsid w:val="00FE761D"/>
    <w:rsid w:val="00FE76FA"/>
    <w:rsid w:val="00FE7719"/>
    <w:rsid w:val="00FE78EC"/>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597"/>
    <w:rsid w:val="00FF2635"/>
    <w:rsid w:val="00FF281E"/>
    <w:rsid w:val="00FF2A88"/>
    <w:rsid w:val="00FF310D"/>
    <w:rsid w:val="00FF317F"/>
    <w:rsid w:val="00FF3682"/>
    <w:rsid w:val="00FF37C5"/>
    <w:rsid w:val="00FF3A12"/>
    <w:rsid w:val="00FF3BB0"/>
    <w:rsid w:val="00FF3CFC"/>
    <w:rsid w:val="00FF43AF"/>
    <w:rsid w:val="00FF4510"/>
    <w:rsid w:val="00FF48E0"/>
    <w:rsid w:val="00FF4BE5"/>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27"/>
    <w:rsid w:val="00FF72A3"/>
    <w:rsid w:val="00FF74BE"/>
    <w:rsid w:val="00FF78DB"/>
    <w:rsid w:val="00FF79F7"/>
    <w:rsid w:val="2ECC4DC2"/>
    <w:rsid w:val="341B994C"/>
    <w:rsid w:val="42CF4CE7"/>
    <w:rsid w:val="67DED3EB"/>
    <w:rsid w:val="714C2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6932DD19-CD54-49D0-B6A6-7418826B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styleId="Mention">
    <w:name w:val="Mention"/>
    <w:basedOn w:val="DefaultParagraphFont"/>
    <w:uiPriority w:val="99"/>
    <w:unhideWhenUsed/>
    <w:rsid w:val="009B3C63"/>
    <w:rPr>
      <w:color w:val="2B579A"/>
      <w:shd w:val="clear" w:color="auto" w:fill="E1DFDD"/>
    </w:rPr>
  </w:style>
  <w:style w:type="character" w:styleId="IntenseEmphasis">
    <w:name w:val="Intense Emphasis"/>
    <w:basedOn w:val="DefaultParagraphFont"/>
    <w:uiPriority w:val="21"/>
    <w:qFormat/>
    <w:rsid w:val="007C37E1"/>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9421809">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1952114">
      <w:bodyDiv w:val="1"/>
      <w:marLeft w:val="0"/>
      <w:marRight w:val="0"/>
      <w:marTop w:val="0"/>
      <w:marBottom w:val="0"/>
      <w:divBdr>
        <w:top w:val="none" w:sz="0" w:space="0" w:color="auto"/>
        <w:left w:val="none" w:sz="0" w:space="0" w:color="auto"/>
        <w:bottom w:val="none" w:sz="0" w:space="0" w:color="auto"/>
        <w:right w:val="none" w:sz="0" w:space="0" w:color="auto"/>
      </w:divBdr>
      <w:divsChild>
        <w:div w:id="108742851">
          <w:marLeft w:val="216"/>
          <w:marRight w:val="0"/>
          <w:marTop w:val="0"/>
          <w:marBottom w:val="0"/>
          <w:divBdr>
            <w:top w:val="none" w:sz="0" w:space="0" w:color="auto"/>
            <w:left w:val="none" w:sz="0" w:space="0" w:color="auto"/>
            <w:bottom w:val="none" w:sz="0" w:space="0" w:color="auto"/>
            <w:right w:val="none" w:sz="0" w:space="0" w:color="auto"/>
          </w:divBdr>
        </w:div>
        <w:div w:id="1238247365">
          <w:marLeft w:val="216"/>
          <w:marRight w:val="0"/>
          <w:marTop w:val="0"/>
          <w:marBottom w:val="0"/>
          <w:divBdr>
            <w:top w:val="none" w:sz="0" w:space="0" w:color="auto"/>
            <w:left w:val="none" w:sz="0" w:space="0" w:color="auto"/>
            <w:bottom w:val="none" w:sz="0" w:space="0" w:color="auto"/>
            <w:right w:val="none" w:sz="0" w:space="0" w:color="auto"/>
          </w:divBdr>
        </w:div>
        <w:div w:id="1293900021">
          <w:marLeft w:val="216"/>
          <w:marRight w:val="0"/>
          <w:marTop w:val="0"/>
          <w:marBottom w:val="0"/>
          <w:divBdr>
            <w:top w:val="none" w:sz="0" w:space="0" w:color="auto"/>
            <w:left w:val="none" w:sz="0" w:space="0" w:color="auto"/>
            <w:bottom w:val="none" w:sz="0" w:space="0" w:color="auto"/>
            <w:right w:val="none" w:sz="0" w:space="0" w:color="auto"/>
          </w:divBdr>
        </w:div>
        <w:div w:id="1391657814">
          <w:marLeft w:val="216"/>
          <w:marRight w:val="0"/>
          <w:marTop w:val="0"/>
          <w:marBottom w:val="0"/>
          <w:divBdr>
            <w:top w:val="none" w:sz="0" w:space="0" w:color="auto"/>
            <w:left w:val="none" w:sz="0" w:space="0" w:color="auto"/>
            <w:bottom w:val="none" w:sz="0" w:space="0" w:color="auto"/>
            <w:right w:val="none" w:sz="0" w:space="0" w:color="auto"/>
          </w:divBdr>
        </w:div>
      </w:divsChild>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0300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160442">
      <w:bodyDiv w:val="1"/>
      <w:marLeft w:val="0"/>
      <w:marRight w:val="0"/>
      <w:marTop w:val="0"/>
      <w:marBottom w:val="0"/>
      <w:divBdr>
        <w:top w:val="none" w:sz="0" w:space="0" w:color="auto"/>
        <w:left w:val="none" w:sz="0" w:space="0" w:color="auto"/>
        <w:bottom w:val="none" w:sz="0" w:space="0" w:color="auto"/>
        <w:right w:val="none" w:sz="0" w:space="0" w:color="auto"/>
      </w:divBdr>
      <w:divsChild>
        <w:div w:id="323363421">
          <w:marLeft w:val="533"/>
          <w:marRight w:val="0"/>
          <w:marTop w:val="0"/>
          <w:marBottom w:val="0"/>
          <w:divBdr>
            <w:top w:val="none" w:sz="0" w:space="0" w:color="auto"/>
            <w:left w:val="none" w:sz="0" w:space="0" w:color="auto"/>
            <w:bottom w:val="none" w:sz="0" w:space="0" w:color="auto"/>
            <w:right w:val="none" w:sz="0" w:space="0" w:color="auto"/>
          </w:divBdr>
        </w:div>
        <w:div w:id="1137337574">
          <w:marLeft w:val="274"/>
          <w:marRight w:val="0"/>
          <w:marTop w:val="240"/>
          <w:marBottom w:val="0"/>
          <w:divBdr>
            <w:top w:val="none" w:sz="0" w:space="0" w:color="auto"/>
            <w:left w:val="none" w:sz="0" w:space="0" w:color="auto"/>
            <w:bottom w:val="none" w:sz="0" w:space="0" w:color="auto"/>
            <w:right w:val="none" w:sz="0" w:space="0" w:color="auto"/>
          </w:divBdr>
        </w:div>
        <w:div w:id="1781099645">
          <w:marLeft w:val="533"/>
          <w:marRight w:val="0"/>
          <w:marTop w:val="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98989999">
          <w:marLeft w:val="533"/>
          <w:marRight w:val="0"/>
          <w:marTop w:val="0"/>
          <w:marBottom w:val="0"/>
          <w:divBdr>
            <w:top w:val="none" w:sz="0" w:space="0" w:color="auto"/>
            <w:left w:val="none" w:sz="0" w:space="0" w:color="auto"/>
            <w:bottom w:val="none" w:sz="0" w:space="0" w:color="auto"/>
            <w:right w:val="none" w:sz="0" w:space="0" w:color="auto"/>
          </w:divBdr>
        </w:div>
        <w:div w:id="1771928753">
          <w:marLeft w:val="274"/>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12407223">
      <w:bodyDiv w:val="1"/>
      <w:marLeft w:val="0"/>
      <w:marRight w:val="0"/>
      <w:marTop w:val="0"/>
      <w:marBottom w:val="0"/>
      <w:divBdr>
        <w:top w:val="none" w:sz="0" w:space="0" w:color="auto"/>
        <w:left w:val="none" w:sz="0" w:space="0" w:color="auto"/>
        <w:bottom w:val="none" w:sz="0" w:space="0" w:color="auto"/>
        <w:right w:val="none" w:sz="0" w:space="0" w:color="auto"/>
      </w:divBdr>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1474589">
      <w:bodyDiv w:val="1"/>
      <w:marLeft w:val="0"/>
      <w:marRight w:val="0"/>
      <w:marTop w:val="0"/>
      <w:marBottom w:val="0"/>
      <w:divBdr>
        <w:top w:val="none" w:sz="0" w:space="0" w:color="auto"/>
        <w:left w:val="none" w:sz="0" w:space="0" w:color="auto"/>
        <w:bottom w:val="none" w:sz="0" w:space="0" w:color="auto"/>
        <w:right w:val="none" w:sz="0" w:space="0" w:color="auto"/>
      </w:divBdr>
      <w:divsChild>
        <w:div w:id="316349170">
          <w:marLeft w:val="994"/>
          <w:marRight w:val="0"/>
          <w:marTop w:val="0"/>
          <w:marBottom w:val="0"/>
          <w:divBdr>
            <w:top w:val="none" w:sz="0" w:space="0" w:color="auto"/>
            <w:left w:val="none" w:sz="0" w:space="0" w:color="auto"/>
            <w:bottom w:val="none" w:sz="0" w:space="0" w:color="auto"/>
            <w:right w:val="none" w:sz="0" w:space="0" w:color="auto"/>
          </w:divBdr>
        </w:div>
        <w:div w:id="548222852">
          <w:marLeft w:val="274"/>
          <w:marRight w:val="0"/>
          <w:marTop w:val="0"/>
          <w:marBottom w:val="0"/>
          <w:divBdr>
            <w:top w:val="none" w:sz="0" w:space="0" w:color="auto"/>
            <w:left w:val="none" w:sz="0" w:space="0" w:color="auto"/>
            <w:bottom w:val="none" w:sz="0" w:space="0" w:color="auto"/>
            <w:right w:val="none" w:sz="0" w:space="0" w:color="auto"/>
          </w:divBdr>
        </w:div>
      </w:divsChild>
    </w:div>
    <w:div w:id="936787098">
      <w:bodyDiv w:val="1"/>
      <w:marLeft w:val="0"/>
      <w:marRight w:val="0"/>
      <w:marTop w:val="0"/>
      <w:marBottom w:val="0"/>
      <w:divBdr>
        <w:top w:val="none" w:sz="0" w:space="0" w:color="auto"/>
        <w:left w:val="none" w:sz="0" w:space="0" w:color="auto"/>
        <w:bottom w:val="none" w:sz="0" w:space="0" w:color="auto"/>
        <w:right w:val="none" w:sz="0" w:space="0" w:color="auto"/>
      </w:divBdr>
      <w:divsChild>
        <w:div w:id="182256676">
          <w:marLeft w:val="547"/>
          <w:marRight w:val="0"/>
          <w:marTop w:val="45"/>
          <w:marBottom w:val="45"/>
          <w:divBdr>
            <w:top w:val="none" w:sz="0" w:space="0" w:color="auto"/>
            <w:left w:val="none" w:sz="0" w:space="0" w:color="auto"/>
            <w:bottom w:val="none" w:sz="0" w:space="0" w:color="auto"/>
            <w:right w:val="none" w:sz="0" w:space="0" w:color="auto"/>
          </w:divBdr>
        </w:div>
        <w:div w:id="1901211414">
          <w:marLeft w:val="547"/>
          <w:marRight w:val="0"/>
          <w:marTop w:val="45"/>
          <w:marBottom w:val="45"/>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90021">
      <w:bodyDiv w:val="1"/>
      <w:marLeft w:val="0"/>
      <w:marRight w:val="0"/>
      <w:marTop w:val="0"/>
      <w:marBottom w:val="0"/>
      <w:divBdr>
        <w:top w:val="none" w:sz="0" w:space="0" w:color="auto"/>
        <w:left w:val="none" w:sz="0" w:space="0" w:color="auto"/>
        <w:bottom w:val="none" w:sz="0" w:space="0" w:color="auto"/>
        <w:right w:val="none" w:sz="0" w:space="0" w:color="auto"/>
      </w:divBdr>
      <w:divsChild>
        <w:div w:id="1291279971">
          <w:marLeft w:val="274"/>
          <w:marRight w:val="0"/>
          <w:marTop w:val="240"/>
          <w:marBottom w:val="0"/>
          <w:divBdr>
            <w:top w:val="none" w:sz="0" w:space="0" w:color="auto"/>
            <w:left w:val="none" w:sz="0" w:space="0" w:color="auto"/>
            <w:bottom w:val="none" w:sz="0" w:space="0" w:color="auto"/>
            <w:right w:val="none" w:sz="0" w:space="0" w:color="auto"/>
          </w:divBdr>
        </w:div>
        <w:div w:id="1820148485">
          <w:marLeft w:val="533"/>
          <w:marRight w:val="0"/>
          <w:marTop w:val="0"/>
          <w:marBottom w:val="0"/>
          <w:divBdr>
            <w:top w:val="none" w:sz="0" w:space="0" w:color="auto"/>
            <w:left w:val="none" w:sz="0" w:space="0" w:color="auto"/>
            <w:bottom w:val="none" w:sz="0" w:space="0" w:color="auto"/>
            <w:right w:val="none" w:sz="0" w:space="0" w:color="auto"/>
          </w:divBdr>
        </w:div>
        <w:div w:id="1992640485">
          <w:marLeft w:val="533"/>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717874">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906656">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308597">
      <w:bodyDiv w:val="1"/>
      <w:marLeft w:val="0"/>
      <w:marRight w:val="0"/>
      <w:marTop w:val="0"/>
      <w:marBottom w:val="0"/>
      <w:divBdr>
        <w:top w:val="none" w:sz="0" w:space="0" w:color="auto"/>
        <w:left w:val="none" w:sz="0" w:space="0" w:color="auto"/>
        <w:bottom w:val="none" w:sz="0" w:space="0" w:color="auto"/>
        <w:right w:val="none" w:sz="0" w:space="0" w:color="auto"/>
      </w:divBdr>
      <w:divsChild>
        <w:div w:id="497427280">
          <w:marLeft w:val="821"/>
          <w:marRight w:val="0"/>
          <w:marTop w:val="0"/>
          <w:marBottom w:val="0"/>
          <w:divBdr>
            <w:top w:val="none" w:sz="0" w:space="0" w:color="auto"/>
            <w:left w:val="none" w:sz="0" w:space="0" w:color="auto"/>
            <w:bottom w:val="none" w:sz="0" w:space="0" w:color="auto"/>
            <w:right w:val="none" w:sz="0" w:space="0" w:color="auto"/>
          </w:divBdr>
        </w:div>
        <w:div w:id="547881504">
          <w:marLeft w:val="562"/>
          <w:marRight w:val="0"/>
          <w:marTop w:val="0"/>
          <w:marBottom w:val="0"/>
          <w:divBdr>
            <w:top w:val="none" w:sz="0" w:space="0" w:color="auto"/>
            <w:left w:val="none" w:sz="0" w:space="0" w:color="auto"/>
            <w:bottom w:val="none" w:sz="0" w:space="0" w:color="auto"/>
            <w:right w:val="none" w:sz="0" w:space="0" w:color="auto"/>
          </w:divBdr>
        </w:div>
        <w:div w:id="742948293">
          <w:marLeft w:val="821"/>
          <w:marRight w:val="0"/>
          <w:marTop w:val="0"/>
          <w:marBottom w:val="0"/>
          <w:divBdr>
            <w:top w:val="none" w:sz="0" w:space="0" w:color="auto"/>
            <w:left w:val="none" w:sz="0" w:space="0" w:color="auto"/>
            <w:bottom w:val="none" w:sz="0" w:space="0" w:color="auto"/>
            <w:right w:val="none" w:sz="0" w:space="0" w:color="auto"/>
          </w:divBdr>
        </w:div>
        <w:div w:id="913245100">
          <w:marLeft w:val="562"/>
          <w:marRight w:val="0"/>
          <w:marTop w:val="0"/>
          <w:marBottom w:val="0"/>
          <w:divBdr>
            <w:top w:val="none" w:sz="0" w:space="0" w:color="auto"/>
            <w:left w:val="none" w:sz="0" w:space="0" w:color="auto"/>
            <w:bottom w:val="none" w:sz="0" w:space="0" w:color="auto"/>
            <w:right w:val="none" w:sz="0" w:space="0" w:color="auto"/>
          </w:divBdr>
        </w:div>
        <w:div w:id="1015111770">
          <w:marLeft w:val="216"/>
          <w:marRight w:val="0"/>
          <w:marTop w:val="240"/>
          <w:marBottom w:val="0"/>
          <w:divBdr>
            <w:top w:val="none" w:sz="0" w:space="0" w:color="auto"/>
            <w:left w:val="none" w:sz="0" w:space="0" w:color="auto"/>
            <w:bottom w:val="none" w:sz="0" w:space="0" w:color="auto"/>
            <w:right w:val="none" w:sz="0" w:space="0" w:color="auto"/>
          </w:divBdr>
        </w:div>
        <w:div w:id="1569615137">
          <w:marLeft w:val="562"/>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4255780">
      <w:bodyDiv w:val="1"/>
      <w:marLeft w:val="0"/>
      <w:marRight w:val="0"/>
      <w:marTop w:val="0"/>
      <w:marBottom w:val="0"/>
      <w:divBdr>
        <w:top w:val="none" w:sz="0" w:space="0" w:color="auto"/>
        <w:left w:val="none" w:sz="0" w:space="0" w:color="auto"/>
        <w:bottom w:val="none" w:sz="0" w:space="0" w:color="auto"/>
        <w:right w:val="none" w:sz="0" w:space="0" w:color="auto"/>
      </w:divBdr>
      <w:divsChild>
        <w:div w:id="1439182164">
          <w:marLeft w:val="274"/>
          <w:marRight w:val="0"/>
          <w:marTop w:val="180"/>
          <w:marBottom w:val="6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82633">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292531">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792209507">
          <w:marLeft w:val="533"/>
          <w:marRight w:val="0"/>
          <w:marTop w:val="0"/>
          <w:marBottom w:val="0"/>
          <w:divBdr>
            <w:top w:val="none" w:sz="0" w:space="0" w:color="auto"/>
            <w:left w:val="none" w:sz="0" w:space="0" w:color="auto"/>
            <w:bottom w:val="none" w:sz="0" w:space="0" w:color="auto"/>
            <w:right w:val="none" w:sz="0" w:space="0" w:color="auto"/>
          </w:divBdr>
        </w:div>
        <w:div w:id="1397974619">
          <w:marLeft w:val="274"/>
          <w:marRight w:val="0"/>
          <w:marTop w:val="24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HR33RHYHUWRF-507899316-28608</_dlc_DocId>
    <_dlc_DocIdUrl xmlns="ca125759-a0e7-4469-93e0-e34bba23bda5">
      <Url>https://qualcomm.sharepoint.com/teams/pentari/_layouts/15/DocIdRedir.aspx?ID=HR33RHYHUWRF-507899316-28608</Url>
      <Description>HR33RHYHUWRF-507899316-28608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147E0591-F485-4249-AAA1-AA3DEC1F3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3576</CharactersWithSpaces>
  <SharedDoc>false</SharedDoc>
  <HLinks>
    <vt:vector size="12" baseType="variant">
      <vt:variant>
        <vt:i4>7536642</vt:i4>
      </vt:variant>
      <vt:variant>
        <vt:i4>3</vt:i4>
      </vt:variant>
      <vt:variant>
        <vt:i4>0</vt:i4>
      </vt:variant>
      <vt:variant>
        <vt:i4>5</vt:i4>
      </vt:variant>
      <vt:variant>
        <vt:lpwstr>mailto:albertor@qti.qualcomm.com</vt:lpwstr>
      </vt:variant>
      <vt:variant>
        <vt:lpwstr/>
      </vt:variant>
      <vt:variant>
        <vt:i4>3276890</vt:i4>
      </vt:variant>
      <vt:variant>
        <vt:i4>0</vt:i4>
      </vt:variant>
      <vt:variant>
        <vt:i4>0</vt:i4>
      </vt:variant>
      <vt:variant>
        <vt:i4>5</vt:i4>
      </vt:variant>
      <vt:variant>
        <vt:lpwstr>mailto:yihuang@qti.qualcomm.com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(QC)</cp:lastModifiedBy>
  <cp:revision>4</cp:revision>
  <cp:lastPrinted>2024-02-06T19:54:00Z</cp:lastPrinted>
  <dcterms:created xsi:type="dcterms:W3CDTF">2024-10-04T07:10:00Z</dcterms:created>
  <dcterms:modified xsi:type="dcterms:W3CDTF">2024-10-04T15:50:00Z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ece21fc5-423d-45ef-9357-2c304b805b43</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